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89AF2" w14:textId="4C2AD93D" w:rsidR="001F3B9A" w:rsidRPr="001F3B9A" w:rsidRDefault="001F3B9A" w:rsidP="001F3B9A">
      <w:pPr>
        <w:spacing w:after="0" w:line="240" w:lineRule="auto"/>
        <w:jc w:val="center"/>
        <w:rPr>
          <w:rFonts w:ascii="Times New Roman" w:eastAsia="Calibri" w:hAnsi="Times New Roman" w:cs="Times New Roman"/>
          <w:b/>
          <w:bCs/>
          <w:sz w:val="24"/>
          <w:szCs w:val="24"/>
        </w:rPr>
      </w:pPr>
      <w:r w:rsidRPr="001F3B9A">
        <w:rPr>
          <w:rFonts w:ascii="Times New Roman" w:eastAsia="Calibri" w:hAnsi="Times New Roman" w:cs="Times New Roman"/>
          <w:b/>
          <w:bCs/>
          <w:sz w:val="24"/>
          <w:szCs w:val="24"/>
        </w:rPr>
        <w:t>IN THE UNITED STATES DISTRICT COURT</w:t>
      </w:r>
    </w:p>
    <w:p w14:paraId="333CDE9A" w14:textId="77777777" w:rsidR="001F3B9A" w:rsidRPr="001F3B9A" w:rsidRDefault="001F3B9A" w:rsidP="001F3B9A">
      <w:pPr>
        <w:spacing w:after="0" w:line="240" w:lineRule="auto"/>
        <w:jc w:val="center"/>
        <w:rPr>
          <w:rFonts w:ascii="Times New Roman" w:eastAsia="Calibri" w:hAnsi="Times New Roman" w:cs="Times New Roman"/>
          <w:b/>
          <w:bCs/>
          <w:sz w:val="24"/>
          <w:szCs w:val="24"/>
        </w:rPr>
      </w:pPr>
      <w:r w:rsidRPr="001F3B9A">
        <w:rPr>
          <w:rFonts w:ascii="Times New Roman" w:eastAsia="Calibri" w:hAnsi="Times New Roman" w:cs="Times New Roman"/>
          <w:b/>
          <w:bCs/>
          <w:sz w:val="24"/>
          <w:szCs w:val="24"/>
        </w:rPr>
        <w:t>FOR THE EASTERN DISTRICT OF PENNSYLVANIA</w:t>
      </w:r>
    </w:p>
    <w:p w14:paraId="413485A0" w14:textId="77777777" w:rsidR="001F3B9A" w:rsidRPr="001F3B9A" w:rsidRDefault="001F3B9A" w:rsidP="001F3B9A">
      <w:pPr>
        <w:spacing w:after="0" w:line="240" w:lineRule="auto"/>
        <w:rPr>
          <w:rFonts w:ascii="Times New Roman" w:eastAsia="Calibri" w:hAnsi="Times New Roman" w:cs="Times New Roman"/>
          <w:sz w:val="24"/>
          <w:szCs w:val="24"/>
        </w:rPr>
      </w:pPr>
      <w:r w:rsidRPr="001F3B9A">
        <w:rPr>
          <w:rFonts w:ascii="Times New Roman" w:eastAsia="Calibri" w:hAnsi="Times New Roman" w:cs="Times New Roman"/>
          <w:sz w:val="24"/>
          <w:szCs w:val="24"/>
        </w:rPr>
        <w:t>__________________________________________</w:t>
      </w:r>
    </w:p>
    <w:p w14:paraId="16F71023" w14:textId="77777777" w:rsidR="001F3B9A" w:rsidRPr="001F3B9A" w:rsidRDefault="001F3B9A" w:rsidP="001F3B9A">
      <w:pPr>
        <w:spacing w:after="0" w:line="240" w:lineRule="auto"/>
        <w:rPr>
          <w:rFonts w:ascii="Times New Roman" w:eastAsia="Calibri" w:hAnsi="Times New Roman" w:cs="Times New Roman"/>
          <w:sz w:val="24"/>
          <w:szCs w:val="24"/>
        </w:rPr>
      </w:pP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r>
    </w:p>
    <w:p w14:paraId="1F32CD5B" w14:textId="77777777" w:rsidR="001F3B9A" w:rsidRPr="001F3B9A" w:rsidRDefault="001F3B9A" w:rsidP="001F3B9A">
      <w:pPr>
        <w:spacing w:after="0" w:line="240" w:lineRule="auto"/>
        <w:rPr>
          <w:rFonts w:ascii="Times New Roman" w:eastAsia="Calibri" w:hAnsi="Times New Roman" w:cs="Times New Roman"/>
          <w:sz w:val="24"/>
          <w:szCs w:val="24"/>
        </w:rPr>
      </w:pPr>
      <w:r w:rsidRPr="001F3B9A">
        <w:rPr>
          <w:rFonts w:ascii="Times New Roman" w:eastAsia="Calibri" w:hAnsi="Times New Roman" w:cs="Times New Roman"/>
          <w:sz w:val="24"/>
          <w:szCs w:val="24"/>
        </w:rPr>
        <w:t xml:space="preserve">PLAINTIFF NAME, </w:t>
      </w: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t>:</w:t>
      </w:r>
    </w:p>
    <w:p w14:paraId="7AFCF033" w14:textId="77777777" w:rsidR="001F3B9A" w:rsidRPr="001F3B9A" w:rsidRDefault="001F3B9A" w:rsidP="001F3B9A">
      <w:pPr>
        <w:spacing w:after="0" w:line="240" w:lineRule="auto"/>
        <w:rPr>
          <w:rFonts w:ascii="Times New Roman" w:eastAsia="Calibri" w:hAnsi="Times New Roman" w:cs="Times New Roman"/>
          <w:sz w:val="24"/>
          <w:szCs w:val="24"/>
        </w:rPr>
      </w:pP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t xml:space="preserve">Plaintiff, </w:t>
      </w: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t>:</w:t>
      </w:r>
      <w:r w:rsidRPr="001F3B9A">
        <w:rPr>
          <w:rFonts w:ascii="Times New Roman" w:eastAsia="Calibri" w:hAnsi="Times New Roman" w:cs="Times New Roman"/>
          <w:sz w:val="24"/>
          <w:szCs w:val="24"/>
        </w:rPr>
        <w:tab/>
      </w:r>
    </w:p>
    <w:p w14:paraId="5497D40E" w14:textId="77777777" w:rsidR="001F3B9A" w:rsidRPr="001F3B9A" w:rsidRDefault="001F3B9A" w:rsidP="001F3B9A">
      <w:pPr>
        <w:spacing w:after="0" w:line="240" w:lineRule="auto"/>
        <w:rPr>
          <w:rFonts w:ascii="Times New Roman" w:eastAsia="Calibri" w:hAnsi="Times New Roman" w:cs="Times New Roman"/>
          <w:sz w:val="24"/>
          <w:szCs w:val="24"/>
        </w:rPr>
      </w:pP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t>:</w:t>
      </w:r>
    </w:p>
    <w:p w14:paraId="5FAEFCEB" w14:textId="77777777" w:rsidR="001F3B9A" w:rsidRPr="001F3B9A" w:rsidRDefault="001F3B9A" w:rsidP="001F3B9A">
      <w:pPr>
        <w:spacing w:after="0" w:line="240" w:lineRule="auto"/>
        <w:rPr>
          <w:rFonts w:ascii="Times New Roman" w:eastAsia="Calibri" w:hAnsi="Times New Roman" w:cs="Times New Roman"/>
          <w:sz w:val="24"/>
          <w:szCs w:val="24"/>
        </w:rPr>
      </w:pP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t xml:space="preserve">v. </w:t>
      </w: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t>:</w:t>
      </w:r>
      <w:r w:rsidRPr="001F3B9A">
        <w:rPr>
          <w:rFonts w:ascii="Times New Roman" w:eastAsia="Calibri" w:hAnsi="Times New Roman" w:cs="Times New Roman"/>
          <w:sz w:val="24"/>
          <w:szCs w:val="24"/>
        </w:rPr>
        <w:tab/>
        <w:t xml:space="preserve">Civil No. </w:t>
      </w:r>
      <w:proofErr w:type="gramStart"/>
      <w:r w:rsidRPr="001F3B9A">
        <w:rPr>
          <w:rFonts w:ascii="Times New Roman" w:eastAsia="Calibri" w:hAnsi="Times New Roman" w:cs="Times New Roman"/>
          <w:sz w:val="24"/>
          <w:szCs w:val="24"/>
        </w:rPr>
        <w:t>X:xx</w:t>
      </w:r>
      <w:proofErr w:type="gramEnd"/>
      <w:r w:rsidRPr="001F3B9A">
        <w:rPr>
          <w:rFonts w:ascii="Times New Roman" w:eastAsia="Calibri" w:hAnsi="Times New Roman" w:cs="Times New Roman"/>
          <w:sz w:val="24"/>
          <w:szCs w:val="24"/>
        </w:rPr>
        <w:t>-cv-0xxxx-JMG</w:t>
      </w:r>
    </w:p>
    <w:p w14:paraId="5729A96C" w14:textId="77777777" w:rsidR="001F3B9A" w:rsidRPr="001F3B9A" w:rsidRDefault="001F3B9A" w:rsidP="001F3B9A">
      <w:pPr>
        <w:spacing w:after="0" w:line="240" w:lineRule="auto"/>
        <w:rPr>
          <w:rFonts w:ascii="Times New Roman" w:eastAsia="Calibri" w:hAnsi="Times New Roman" w:cs="Times New Roman"/>
          <w:sz w:val="24"/>
          <w:szCs w:val="24"/>
        </w:rPr>
      </w:pP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t>:</w:t>
      </w:r>
    </w:p>
    <w:p w14:paraId="74557D35" w14:textId="77777777" w:rsidR="001F3B9A" w:rsidRPr="001F3B9A" w:rsidRDefault="001F3B9A" w:rsidP="001F3B9A">
      <w:pPr>
        <w:spacing w:after="0" w:line="240" w:lineRule="auto"/>
        <w:rPr>
          <w:rFonts w:ascii="Times New Roman" w:eastAsia="Calibri" w:hAnsi="Times New Roman" w:cs="Times New Roman"/>
          <w:sz w:val="24"/>
          <w:szCs w:val="24"/>
        </w:rPr>
      </w:pPr>
      <w:r w:rsidRPr="001F3B9A">
        <w:rPr>
          <w:rFonts w:ascii="Times New Roman" w:eastAsia="Calibri" w:hAnsi="Times New Roman" w:cs="Times New Roman"/>
          <w:sz w:val="24"/>
          <w:szCs w:val="24"/>
        </w:rPr>
        <w:t xml:space="preserve">DEFENDANT NAME, </w:t>
      </w:r>
      <w:r w:rsidRPr="001F3B9A">
        <w:rPr>
          <w:rFonts w:ascii="Times New Roman" w:eastAsia="Calibri" w:hAnsi="Times New Roman" w:cs="Times New Roman"/>
          <w:i/>
          <w:iCs/>
          <w:sz w:val="24"/>
          <w:szCs w:val="24"/>
        </w:rPr>
        <w:t xml:space="preserve">et al., </w:t>
      </w:r>
      <w:r w:rsidRPr="001F3B9A">
        <w:rPr>
          <w:rFonts w:ascii="Times New Roman" w:eastAsia="Calibri" w:hAnsi="Times New Roman" w:cs="Times New Roman"/>
          <w:i/>
          <w:iCs/>
          <w:sz w:val="24"/>
          <w:szCs w:val="24"/>
        </w:rPr>
        <w:tab/>
      </w:r>
      <w:r w:rsidRPr="001F3B9A">
        <w:rPr>
          <w:rFonts w:ascii="Times New Roman" w:eastAsia="Calibri" w:hAnsi="Times New Roman" w:cs="Times New Roman"/>
          <w:i/>
          <w:iCs/>
          <w:sz w:val="24"/>
          <w:szCs w:val="24"/>
        </w:rPr>
        <w:tab/>
      </w:r>
      <w:r w:rsidRPr="001F3B9A">
        <w:rPr>
          <w:rFonts w:ascii="Times New Roman" w:eastAsia="Calibri" w:hAnsi="Times New Roman" w:cs="Times New Roman"/>
          <w:sz w:val="24"/>
          <w:szCs w:val="24"/>
        </w:rPr>
        <w:tab/>
        <w:t>:</w:t>
      </w:r>
    </w:p>
    <w:p w14:paraId="0EB14674" w14:textId="77777777" w:rsidR="001F3B9A" w:rsidRPr="001F3B9A" w:rsidRDefault="001F3B9A" w:rsidP="001F3B9A">
      <w:pPr>
        <w:spacing w:after="0" w:line="240" w:lineRule="auto"/>
        <w:rPr>
          <w:rFonts w:ascii="Times New Roman" w:eastAsia="Calibri" w:hAnsi="Times New Roman" w:cs="Times New Roman"/>
          <w:sz w:val="24"/>
          <w:szCs w:val="24"/>
        </w:rPr>
      </w:pP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t xml:space="preserve">Defendants. </w:t>
      </w: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r>
      <w:r w:rsidRPr="001F3B9A">
        <w:rPr>
          <w:rFonts w:ascii="Times New Roman" w:eastAsia="Calibri" w:hAnsi="Times New Roman" w:cs="Times New Roman"/>
          <w:sz w:val="24"/>
          <w:szCs w:val="24"/>
        </w:rPr>
        <w:tab/>
        <w:t>:</w:t>
      </w:r>
    </w:p>
    <w:p w14:paraId="41E88EB5" w14:textId="77777777" w:rsidR="001F3B9A" w:rsidRPr="001F3B9A" w:rsidRDefault="001F3B9A" w:rsidP="001F3B9A">
      <w:pPr>
        <w:spacing w:after="0" w:line="240" w:lineRule="auto"/>
        <w:rPr>
          <w:rFonts w:ascii="Times New Roman" w:eastAsia="Calibri" w:hAnsi="Times New Roman" w:cs="Times New Roman"/>
          <w:sz w:val="24"/>
          <w:szCs w:val="24"/>
        </w:rPr>
      </w:pPr>
      <w:r w:rsidRPr="001F3B9A">
        <w:rPr>
          <w:rFonts w:ascii="Times New Roman" w:eastAsia="Calibri" w:hAnsi="Times New Roman" w:cs="Times New Roman"/>
          <w:sz w:val="24"/>
          <w:szCs w:val="24"/>
        </w:rPr>
        <w:t>__________________________________________</w:t>
      </w:r>
    </w:p>
    <w:p w14:paraId="17615851" w14:textId="77777777" w:rsidR="00EC6C55" w:rsidRPr="00A02C26" w:rsidRDefault="00EC6C55" w:rsidP="00EC6C55">
      <w:pPr>
        <w:tabs>
          <w:tab w:val="left" w:pos="1380"/>
        </w:tabs>
        <w:rPr>
          <w:rFonts w:ascii="Times New Roman" w:hAnsi="Times New Roman" w:cs="Times New Roman"/>
          <w:sz w:val="24"/>
          <w:szCs w:val="24"/>
        </w:rPr>
      </w:pPr>
    </w:p>
    <w:p w14:paraId="0C85D726" w14:textId="77777777" w:rsidR="00EC6C55" w:rsidRPr="00813FFD" w:rsidRDefault="00EC6C55" w:rsidP="00EC6C55">
      <w:pPr>
        <w:tabs>
          <w:tab w:val="left" w:pos="1380"/>
        </w:tabs>
        <w:jc w:val="center"/>
        <w:rPr>
          <w:rFonts w:ascii="Times New Roman" w:hAnsi="Times New Roman" w:cs="Times New Roman"/>
          <w:b/>
          <w:sz w:val="24"/>
          <w:szCs w:val="24"/>
          <w:u w:val="single"/>
        </w:rPr>
      </w:pPr>
      <w:r>
        <w:rPr>
          <w:rFonts w:ascii="Times New Roman" w:hAnsi="Times New Roman" w:cs="Times New Roman"/>
          <w:b/>
          <w:sz w:val="24"/>
          <w:szCs w:val="24"/>
          <w:u w:val="single"/>
        </w:rPr>
        <w:t>JOINT RULE 26(f) REPORT</w:t>
      </w:r>
    </w:p>
    <w:p w14:paraId="059B775E" w14:textId="7851C798" w:rsidR="00D77FC4" w:rsidRDefault="006E1A23" w:rsidP="00D77FC4">
      <w:pPr>
        <w:tabs>
          <w:tab w:val="left" w:pos="1380"/>
        </w:tabs>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In accordance with </w:t>
      </w:r>
      <w:r w:rsidR="00D77FC4">
        <w:rPr>
          <w:rFonts w:ascii="Times New Roman" w:hAnsi="Times New Roman" w:cs="Times New Roman"/>
          <w:sz w:val="24"/>
          <w:szCs w:val="24"/>
        </w:rPr>
        <w:t>Fed</w:t>
      </w:r>
      <w:r w:rsidR="00471093">
        <w:rPr>
          <w:rFonts w:ascii="Times New Roman" w:hAnsi="Times New Roman" w:cs="Times New Roman"/>
          <w:sz w:val="24"/>
          <w:szCs w:val="24"/>
        </w:rPr>
        <w:t>eral</w:t>
      </w:r>
      <w:r w:rsidR="00D77FC4">
        <w:rPr>
          <w:rFonts w:ascii="Times New Roman" w:hAnsi="Times New Roman" w:cs="Times New Roman"/>
          <w:sz w:val="24"/>
          <w:szCs w:val="24"/>
        </w:rPr>
        <w:t xml:space="preserve"> R</w:t>
      </w:r>
      <w:r w:rsidR="00471093">
        <w:rPr>
          <w:rFonts w:ascii="Times New Roman" w:hAnsi="Times New Roman" w:cs="Times New Roman"/>
          <w:sz w:val="24"/>
          <w:szCs w:val="24"/>
        </w:rPr>
        <w:t>ule of</w:t>
      </w:r>
      <w:r w:rsidR="00D77FC4">
        <w:rPr>
          <w:rFonts w:ascii="Times New Roman" w:hAnsi="Times New Roman" w:cs="Times New Roman"/>
          <w:sz w:val="24"/>
          <w:szCs w:val="24"/>
        </w:rPr>
        <w:t xml:space="preserve"> Civ</w:t>
      </w:r>
      <w:r w:rsidR="00471093">
        <w:rPr>
          <w:rFonts w:ascii="Times New Roman" w:hAnsi="Times New Roman" w:cs="Times New Roman"/>
          <w:sz w:val="24"/>
          <w:szCs w:val="24"/>
        </w:rPr>
        <w:t>il</w:t>
      </w:r>
      <w:r w:rsidR="00D77FC4">
        <w:rPr>
          <w:rFonts w:ascii="Times New Roman" w:hAnsi="Times New Roman" w:cs="Times New Roman"/>
          <w:sz w:val="24"/>
          <w:szCs w:val="24"/>
        </w:rPr>
        <w:t xml:space="preserve"> P</w:t>
      </w:r>
      <w:r w:rsidR="00471093">
        <w:rPr>
          <w:rFonts w:ascii="Times New Roman" w:hAnsi="Times New Roman" w:cs="Times New Roman"/>
          <w:sz w:val="24"/>
          <w:szCs w:val="24"/>
        </w:rPr>
        <w:t>rocedure</w:t>
      </w:r>
      <w:r w:rsidR="00D77FC4">
        <w:rPr>
          <w:rFonts w:ascii="Times New Roman" w:hAnsi="Times New Roman" w:cs="Times New Roman"/>
          <w:sz w:val="24"/>
          <w:szCs w:val="24"/>
        </w:rPr>
        <w:t xml:space="preserve"> 26(f), </w:t>
      </w:r>
      <w:r>
        <w:rPr>
          <w:rFonts w:ascii="Times New Roman" w:hAnsi="Times New Roman" w:cs="Times New Roman"/>
          <w:sz w:val="24"/>
          <w:szCs w:val="24"/>
        </w:rPr>
        <w:t>counsel for the parties conferred on (</w:t>
      </w:r>
      <w:r w:rsidRPr="006E1A23">
        <w:rPr>
          <w:rFonts w:ascii="Times New Roman" w:hAnsi="Times New Roman" w:cs="Times New Roman"/>
          <w:sz w:val="24"/>
          <w:szCs w:val="24"/>
          <w:u w:val="single"/>
        </w:rPr>
        <w:t>date</w:t>
      </w:r>
      <w:r>
        <w:rPr>
          <w:rFonts w:ascii="Times New Roman" w:hAnsi="Times New Roman" w:cs="Times New Roman"/>
          <w:sz w:val="24"/>
          <w:szCs w:val="24"/>
        </w:rPr>
        <w:t>) and submit the following report of their meeting for the court’s consideration</w:t>
      </w:r>
      <w:r w:rsidR="00D77FC4">
        <w:rPr>
          <w:rFonts w:ascii="Times New Roman" w:hAnsi="Times New Roman" w:cs="Times New Roman"/>
          <w:sz w:val="24"/>
          <w:szCs w:val="24"/>
        </w:rPr>
        <w:t>:</w:t>
      </w:r>
    </w:p>
    <w:p w14:paraId="383F0B38" w14:textId="77777777" w:rsidR="00D77FC4" w:rsidRPr="0039349B" w:rsidRDefault="00445783" w:rsidP="00445783">
      <w:pPr>
        <w:pStyle w:val="ListParagraph"/>
        <w:numPr>
          <w:ilvl w:val="0"/>
          <w:numId w:val="1"/>
        </w:numPr>
        <w:tabs>
          <w:tab w:val="left" w:pos="1380"/>
        </w:tabs>
        <w:spacing w:after="0" w:line="480" w:lineRule="auto"/>
        <w:jc w:val="both"/>
        <w:rPr>
          <w:rFonts w:ascii="Times New Roman" w:hAnsi="Times New Roman" w:cs="Times New Roman"/>
          <w:b/>
          <w:sz w:val="24"/>
          <w:szCs w:val="24"/>
        </w:rPr>
      </w:pPr>
      <w:r w:rsidRPr="0039349B">
        <w:rPr>
          <w:rFonts w:ascii="Times New Roman" w:hAnsi="Times New Roman" w:cs="Times New Roman"/>
          <w:b/>
          <w:sz w:val="24"/>
          <w:szCs w:val="24"/>
        </w:rPr>
        <w:t>Counsel</w:t>
      </w:r>
    </w:p>
    <w:p w14:paraId="659E346A" w14:textId="77777777" w:rsidR="00445783" w:rsidRDefault="00445783" w:rsidP="00445783">
      <w:pPr>
        <w:pStyle w:val="ListParagraph"/>
        <w:numPr>
          <w:ilvl w:val="1"/>
          <w:numId w:val="1"/>
        </w:numPr>
        <w:tabs>
          <w:tab w:val="left" w:pos="13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Lead counsel for Plaintiff(s):</w:t>
      </w:r>
      <w:r>
        <w:rPr>
          <w:rFonts w:ascii="Times New Roman" w:hAnsi="Times New Roman" w:cs="Times New Roman"/>
          <w:sz w:val="24"/>
          <w:szCs w:val="24"/>
        </w:rPr>
        <w:tab/>
        <w:t>_____________________________</w:t>
      </w:r>
    </w:p>
    <w:p w14:paraId="014DB4E2" w14:textId="77777777" w:rsidR="00445783" w:rsidRDefault="00445783" w:rsidP="00445783">
      <w:pPr>
        <w:pStyle w:val="ListParagraph"/>
        <w:numPr>
          <w:ilvl w:val="1"/>
          <w:numId w:val="1"/>
        </w:numPr>
        <w:tabs>
          <w:tab w:val="left" w:pos="13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Lead counsel for Defendant(s):</w:t>
      </w:r>
      <w:r>
        <w:rPr>
          <w:rFonts w:ascii="Times New Roman" w:hAnsi="Times New Roman" w:cs="Times New Roman"/>
          <w:sz w:val="24"/>
          <w:szCs w:val="24"/>
        </w:rPr>
        <w:tab/>
        <w:t>_____________________________</w:t>
      </w:r>
    </w:p>
    <w:p w14:paraId="1D20E492" w14:textId="77777777" w:rsidR="00445783" w:rsidRDefault="00445783" w:rsidP="00445783">
      <w:pPr>
        <w:pStyle w:val="ListParagraph"/>
        <w:numPr>
          <w:ilvl w:val="1"/>
          <w:numId w:val="1"/>
        </w:numPr>
        <w:tabs>
          <w:tab w:val="left" w:pos="13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Counsel who participated in Rule 26(f) conference on behalf of Plaintiff(s):</w:t>
      </w:r>
    </w:p>
    <w:p w14:paraId="11ED7DCC" w14:textId="77777777" w:rsidR="00445783" w:rsidRDefault="00445783" w:rsidP="00445783">
      <w:pPr>
        <w:pStyle w:val="ListParagraph"/>
        <w:tabs>
          <w:tab w:val="left" w:pos="138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____________________</w:t>
      </w:r>
    </w:p>
    <w:p w14:paraId="5EFFC865" w14:textId="77777777" w:rsidR="00445783" w:rsidRDefault="00445783" w:rsidP="00445783">
      <w:pPr>
        <w:pStyle w:val="ListParagraph"/>
        <w:tabs>
          <w:tab w:val="left" w:pos="138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____________________</w:t>
      </w:r>
    </w:p>
    <w:p w14:paraId="15B7C59D" w14:textId="77777777" w:rsidR="00445783" w:rsidRDefault="00445783" w:rsidP="00445783">
      <w:pPr>
        <w:pStyle w:val="ListParagraph"/>
        <w:tabs>
          <w:tab w:val="left" w:pos="1380"/>
        </w:tabs>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____________________</w:t>
      </w:r>
    </w:p>
    <w:p w14:paraId="4624DE05" w14:textId="77777777" w:rsidR="00445783" w:rsidRPr="00445783" w:rsidRDefault="00445783" w:rsidP="00445783">
      <w:pPr>
        <w:pStyle w:val="ListParagraph"/>
        <w:tabs>
          <w:tab w:val="left" w:pos="1380"/>
        </w:tabs>
        <w:spacing w:after="0" w:line="240" w:lineRule="auto"/>
        <w:ind w:left="1080"/>
        <w:jc w:val="both"/>
        <w:rPr>
          <w:rFonts w:ascii="Times New Roman" w:hAnsi="Times New Roman" w:cs="Times New Roman"/>
          <w:sz w:val="24"/>
          <w:szCs w:val="24"/>
        </w:rPr>
      </w:pPr>
    </w:p>
    <w:p w14:paraId="0F663252" w14:textId="77777777" w:rsidR="00445783" w:rsidRDefault="00445783" w:rsidP="00445783">
      <w:pPr>
        <w:pStyle w:val="ListParagraph"/>
        <w:numPr>
          <w:ilvl w:val="1"/>
          <w:numId w:val="1"/>
        </w:numPr>
        <w:tabs>
          <w:tab w:val="left" w:pos="13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Counsel who participated in Rule 26(f) conference on behalf of Defendant</w:t>
      </w:r>
      <w:r w:rsidR="0039349B">
        <w:rPr>
          <w:rFonts w:ascii="Times New Roman" w:hAnsi="Times New Roman" w:cs="Times New Roman"/>
          <w:sz w:val="24"/>
          <w:szCs w:val="24"/>
        </w:rPr>
        <w:t>(s)</w:t>
      </w:r>
      <w:r>
        <w:rPr>
          <w:rFonts w:ascii="Times New Roman" w:hAnsi="Times New Roman" w:cs="Times New Roman"/>
          <w:sz w:val="24"/>
          <w:szCs w:val="24"/>
        </w:rPr>
        <w:t>:</w:t>
      </w:r>
    </w:p>
    <w:p w14:paraId="5EA538B9" w14:textId="77777777" w:rsidR="00445783" w:rsidRDefault="00445783" w:rsidP="00445783">
      <w:pPr>
        <w:pStyle w:val="ListParagraph"/>
        <w:tabs>
          <w:tab w:val="left" w:pos="1380"/>
        </w:tabs>
        <w:spacing w:after="0" w:line="240" w:lineRule="auto"/>
        <w:ind w:left="1080"/>
        <w:jc w:val="both"/>
        <w:rPr>
          <w:rFonts w:ascii="Times New Roman" w:hAnsi="Times New Roman" w:cs="Times New Roman"/>
          <w:sz w:val="24"/>
          <w:szCs w:val="24"/>
        </w:rPr>
      </w:pPr>
      <w:r w:rsidRPr="00445783">
        <w:rPr>
          <w:rFonts w:ascii="Times New Roman" w:hAnsi="Times New Roman" w:cs="Times New Roman"/>
          <w:sz w:val="24"/>
          <w:szCs w:val="24"/>
        </w:rPr>
        <w:t>___________________</w:t>
      </w:r>
      <w:r>
        <w:rPr>
          <w:rFonts w:ascii="Times New Roman" w:hAnsi="Times New Roman" w:cs="Times New Roman"/>
          <w:sz w:val="24"/>
          <w:szCs w:val="24"/>
        </w:rPr>
        <w:t>_</w:t>
      </w:r>
    </w:p>
    <w:p w14:paraId="037DEF3F" w14:textId="77777777" w:rsidR="00445783" w:rsidRDefault="00445783" w:rsidP="00445783">
      <w:pPr>
        <w:pStyle w:val="ListParagraph"/>
        <w:tabs>
          <w:tab w:val="left" w:pos="1380"/>
        </w:tabs>
        <w:spacing w:after="0" w:line="240" w:lineRule="auto"/>
        <w:ind w:left="1080"/>
        <w:jc w:val="both"/>
        <w:rPr>
          <w:rFonts w:ascii="Times New Roman" w:hAnsi="Times New Roman" w:cs="Times New Roman"/>
          <w:sz w:val="24"/>
          <w:szCs w:val="24"/>
        </w:rPr>
      </w:pPr>
      <w:r w:rsidRPr="00445783">
        <w:rPr>
          <w:rFonts w:ascii="Times New Roman" w:hAnsi="Times New Roman" w:cs="Times New Roman"/>
          <w:sz w:val="24"/>
          <w:szCs w:val="24"/>
        </w:rPr>
        <w:t>____________________</w:t>
      </w:r>
    </w:p>
    <w:p w14:paraId="114FF5CB" w14:textId="77777777" w:rsidR="00445783" w:rsidRDefault="00445783" w:rsidP="00112906">
      <w:pPr>
        <w:pStyle w:val="ListParagraph"/>
        <w:tabs>
          <w:tab w:val="left" w:pos="1380"/>
        </w:tabs>
        <w:spacing w:after="0" w:line="240" w:lineRule="auto"/>
        <w:ind w:left="1080"/>
        <w:jc w:val="both"/>
        <w:rPr>
          <w:rFonts w:ascii="Times New Roman" w:hAnsi="Times New Roman" w:cs="Times New Roman"/>
          <w:sz w:val="24"/>
          <w:szCs w:val="24"/>
        </w:rPr>
      </w:pPr>
      <w:r w:rsidRPr="00445783">
        <w:rPr>
          <w:rFonts w:ascii="Times New Roman" w:hAnsi="Times New Roman" w:cs="Times New Roman"/>
          <w:sz w:val="24"/>
          <w:szCs w:val="24"/>
        </w:rPr>
        <w:t>____________________</w:t>
      </w:r>
    </w:p>
    <w:p w14:paraId="43951F2C" w14:textId="77777777" w:rsidR="00112906" w:rsidRPr="00112906" w:rsidRDefault="00112906" w:rsidP="00112906">
      <w:pPr>
        <w:pStyle w:val="ListParagraph"/>
        <w:tabs>
          <w:tab w:val="left" w:pos="1380"/>
        </w:tabs>
        <w:spacing w:after="0" w:line="240" w:lineRule="auto"/>
        <w:ind w:left="1080"/>
        <w:jc w:val="both"/>
        <w:rPr>
          <w:rFonts w:ascii="Times New Roman" w:hAnsi="Times New Roman" w:cs="Times New Roman"/>
          <w:sz w:val="24"/>
          <w:szCs w:val="24"/>
        </w:rPr>
      </w:pPr>
    </w:p>
    <w:p w14:paraId="4AD9BE30" w14:textId="77777777" w:rsidR="003913BB" w:rsidRPr="0039349B" w:rsidRDefault="00872B73" w:rsidP="003913BB">
      <w:pPr>
        <w:pStyle w:val="ListParagraph"/>
        <w:numPr>
          <w:ilvl w:val="0"/>
          <w:numId w:val="1"/>
        </w:numPr>
        <w:tabs>
          <w:tab w:val="left" w:pos="1380"/>
        </w:tabs>
        <w:spacing w:after="0" w:line="480" w:lineRule="auto"/>
        <w:jc w:val="both"/>
        <w:rPr>
          <w:rFonts w:ascii="Times New Roman" w:hAnsi="Times New Roman" w:cs="Times New Roman"/>
          <w:b/>
          <w:sz w:val="24"/>
          <w:szCs w:val="24"/>
        </w:rPr>
      </w:pPr>
      <w:r w:rsidRPr="0039349B">
        <w:rPr>
          <w:rFonts w:ascii="Times New Roman" w:hAnsi="Times New Roman" w:cs="Times New Roman"/>
          <w:b/>
          <w:sz w:val="24"/>
          <w:szCs w:val="24"/>
        </w:rPr>
        <w:t xml:space="preserve">Description of Claims and Defenses </w:t>
      </w:r>
    </w:p>
    <w:p w14:paraId="1E622429" w14:textId="77777777" w:rsidR="00CA62DA" w:rsidRDefault="003913BB" w:rsidP="008928C1">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913BB">
        <w:rPr>
          <w:rFonts w:ascii="Times New Roman" w:hAnsi="Times New Roman" w:cs="Times New Roman"/>
          <w:sz w:val="24"/>
          <w:szCs w:val="24"/>
        </w:rPr>
        <w:t xml:space="preserve">The Parties should assume that the </w:t>
      </w:r>
      <w:r w:rsidR="0039349B">
        <w:rPr>
          <w:rFonts w:ascii="Times New Roman" w:hAnsi="Times New Roman" w:cs="Times New Roman"/>
          <w:sz w:val="24"/>
          <w:szCs w:val="24"/>
        </w:rPr>
        <w:t>C</w:t>
      </w:r>
      <w:r w:rsidRPr="003913BB">
        <w:rPr>
          <w:rFonts w:ascii="Times New Roman" w:hAnsi="Times New Roman" w:cs="Times New Roman"/>
          <w:sz w:val="24"/>
          <w:szCs w:val="24"/>
        </w:rPr>
        <w:t xml:space="preserve">ourt has read the </w:t>
      </w:r>
      <w:r w:rsidR="0039349B">
        <w:rPr>
          <w:rFonts w:ascii="Times New Roman" w:hAnsi="Times New Roman" w:cs="Times New Roman"/>
          <w:sz w:val="24"/>
          <w:szCs w:val="24"/>
        </w:rPr>
        <w:t>C</w:t>
      </w:r>
      <w:r w:rsidRPr="003913BB">
        <w:rPr>
          <w:rFonts w:ascii="Times New Roman" w:hAnsi="Times New Roman" w:cs="Times New Roman"/>
          <w:sz w:val="24"/>
          <w:szCs w:val="24"/>
        </w:rPr>
        <w:t>omplaint and is familiar with the claims.</w:t>
      </w:r>
      <w:r w:rsidR="0039349B">
        <w:rPr>
          <w:rFonts w:ascii="Times New Roman" w:hAnsi="Times New Roman" w:cs="Times New Roman"/>
          <w:sz w:val="24"/>
          <w:szCs w:val="24"/>
        </w:rPr>
        <w:t xml:space="preserve">  </w:t>
      </w:r>
      <w:r w:rsidRPr="003913BB">
        <w:rPr>
          <w:rFonts w:ascii="Times New Roman" w:hAnsi="Times New Roman" w:cs="Times New Roman"/>
          <w:sz w:val="24"/>
          <w:szCs w:val="24"/>
        </w:rPr>
        <w:t>However,</w:t>
      </w:r>
      <w:r w:rsidR="006E1A23">
        <w:rPr>
          <w:rFonts w:ascii="Times New Roman" w:hAnsi="Times New Roman" w:cs="Times New Roman"/>
          <w:sz w:val="24"/>
          <w:szCs w:val="24"/>
        </w:rPr>
        <w:t xml:space="preserve"> the facts supporting those claims and defenses are unknown</w:t>
      </w:r>
      <w:r w:rsidR="0039349B">
        <w:rPr>
          <w:rFonts w:ascii="Times New Roman" w:hAnsi="Times New Roman" w:cs="Times New Roman"/>
          <w:sz w:val="24"/>
          <w:szCs w:val="24"/>
        </w:rPr>
        <w:t xml:space="preserve">.  </w:t>
      </w:r>
      <w:r w:rsidRPr="003913BB">
        <w:rPr>
          <w:rFonts w:ascii="Times New Roman" w:hAnsi="Times New Roman" w:cs="Times New Roman"/>
          <w:sz w:val="24"/>
          <w:szCs w:val="24"/>
        </w:rPr>
        <w:t xml:space="preserve">Therefore, </w:t>
      </w:r>
      <w:r w:rsidR="0039349B">
        <w:rPr>
          <w:rFonts w:ascii="Times New Roman" w:hAnsi="Times New Roman" w:cs="Times New Roman"/>
          <w:sz w:val="24"/>
          <w:szCs w:val="24"/>
        </w:rPr>
        <w:t>c</w:t>
      </w:r>
      <w:r w:rsidRPr="003913BB">
        <w:rPr>
          <w:rFonts w:ascii="Times New Roman" w:hAnsi="Times New Roman" w:cs="Times New Roman"/>
          <w:sz w:val="24"/>
          <w:szCs w:val="24"/>
        </w:rPr>
        <w:t xml:space="preserve">ounsel shall </w:t>
      </w:r>
      <w:r w:rsidR="00427517">
        <w:rPr>
          <w:rFonts w:ascii="Times New Roman" w:hAnsi="Times New Roman" w:cs="Times New Roman"/>
          <w:sz w:val="24"/>
          <w:szCs w:val="24"/>
        </w:rPr>
        <w:t>summarize the primary facts</w:t>
      </w:r>
      <w:r w:rsidR="006E1A23">
        <w:rPr>
          <w:rFonts w:ascii="Times New Roman" w:hAnsi="Times New Roman" w:cs="Times New Roman"/>
          <w:sz w:val="24"/>
          <w:szCs w:val="24"/>
        </w:rPr>
        <w:t xml:space="preserve"> that the parties contend support their claims and defenses</w:t>
      </w:r>
      <w:r w:rsidR="00427517">
        <w:rPr>
          <w:rFonts w:ascii="Times New Roman" w:hAnsi="Times New Roman" w:cs="Times New Roman"/>
          <w:sz w:val="24"/>
          <w:szCs w:val="24"/>
        </w:rPr>
        <w:t xml:space="preserve"> and </w:t>
      </w:r>
      <w:r w:rsidR="006E1A23">
        <w:rPr>
          <w:rFonts w:ascii="Times New Roman" w:hAnsi="Times New Roman" w:cs="Times New Roman"/>
          <w:sz w:val="24"/>
          <w:szCs w:val="24"/>
        </w:rPr>
        <w:t xml:space="preserve">the </w:t>
      </w:r>
      <w:r w:rsidR="00427517">
        <w:rPr>
          <w:rFonts w:ascii="Times New Roman" w:hAnsi="Times New Roman" w:cs="Times New Roman"/>
          <w:sz w:val="24"/>
          <w:szCs w:val="24"/>
        </w:rPr>
        <w:t>threshold legal issues</w:t>
      </w:r>
      <w:r w:rsidRPr="003913BB">
        <w:rPr>
          <w:rFonts w:ascii="Times New Roman" w:hAnsi="Times New Roman" w:cs="Times New Roman"/>
          <w:sz w:val="24"/>
          <w:szCs w:val="24"/>
        </w:rPr>
        <w:t>.</w:t>
      </w:r>
      <w:r w:rsidR="004C04BB">
        <w:rPr>
          <w:rFonts w:ascii="Times New Roman" w:hAnsi="Times New Roman" w:cs="Times New Roman"/>
          <w:sz w:val="24"/>
          <w:szCs w:val="24"/>
        </w:rPr>
        <w:t xml:space="preserve">  </w:t>
      </w:r>
      <w:r w:rsidR="00427517" w:rsidRPr="00427517">
        <w:rPr>
          <w:rFonts w:ascii="Times New Roman" w:hAnsi="Times New Roman" w:cs="Times New Roman"/>
          <w:b/>
          <w:sz w:val="24"/>
          <w:szCs w:val="24"/>
          <w:u w:val="single"/>
        </w:rPr>
        <w:t>Counsel should not merely parrot their pleadings</w:t>
      </w:r>
      <w:r w:rsidR="00427517" w:rsidRPr="008928C1">
        <w:rPr>
          <w:rFonts w:ascii="Times New Roman" w:hAnsi="Times New Roman" w:cs="Times New Roman"/>
          <w:bCs/>
          <w:sz w:val="24"/>
          <w:szCs w:val="24"/>
        </w:rPr>
        <w:t>.</w:t>
      </w:r>
      <w:r w:rsidR="00427517" w:rsidRPr="008928C1">
        <w:rPr>
          <w:rFonts w:ascii="Times New Roman" w:hAnsi="Times New Roman" w:cs="Times New Roman"/>
          <w:b/>
          <w:sz w:val="24"/>
          <w:szCs w:val="24"/>
        </w:rPr>
        <w:t xml:space="preserve"> </w:t>
      </w:r>
      <w:r w:rsidR="00427517">
        <w:rPr>
          <w:rFonts w:ascii="Times New Roman" w:hAnsi="Times New Roman" w:cs="Times New Roman"/>
          <w:b/>
          <w:sz w:val="24"/>
          <w:szCs w:val="24"/>
        </w:rPr>
        <w:t xml:space="preserve"> </w:t>
      </w:r>
      <w:r w:rsidR="004C04BB">
        <w:rPr>
          <w:rFonts w:ascii="Times New Roman" w:hAnsi="Times New Roman" w:cs="Times New Roman"/>
          <w:sz w:val="24"/>
          <w:szCs w:val="24"/>
        </w:rPr>
        <w:t xml:space="preserve">In addition, the </w:t>
      </w:r>
      <w:r w:rsidR="004C04BB">
        <w:rPr>
          <w:rFonts w:ascii="Times New Roman" w:hAnsi="Times New Roman" w:cs="Times New Roman"/>
          <w:sz w:val="24"/>
          <w:szCs w:val="24"/>
        </w:rPr>
        <w:lastRenderedPageBreak/>
        <w:t xml:space="preserve">Parties should attach critical documents to this report for the Court to review, if not attached to the pleadings already </w:t>
      </w:r>
      <w:r w:rsidR="004C04BB" w:rsidRPr="004C04BB">
        <w:rPr>
          <w:rFonts w:ascii="Times New Roman" w:hAnsi="Times New Roman" w:cs="Times New Roman"/>
          <w:sz w:val="24"/>
          <w:szCs w:val="24"/>
        </w:rPr>
        <w:t>(e.g., in a</w:t>
      </w:r>
      <w:r w:rsidR="004C04BB">
        <w:rPr>
          <w:rFonts w:ascii="Times New Roman" w:hAnsi="Times New Roman" w:cs="Times New Roman"/>
          <w:sz w:val="24"/>
          <w:szCs w:val="24"/>
        </w:rPr>
        <w:t xml:space="preserve"> </w:t>
      </w:r>
      <w:r w:rsidR="004C04BB" w:rsidRPr="004C04BB">
        <w:rPr>
          <w:rFonts w:ascii="Times New Roman" w:hAnsi="Times New Roman" w:cs="Times New Roman"/>
          <w:sz w:val="24"/>
          <w:szCs w:val="24"/>
        </w:rPr>
        <w:t>contract case, the document(s) comprising the contract; in a personal injury case, photographs of</w:t>
      </w:r>
      <w:r w:rsidR="004C04BB">
        <w:rPr>
          <w:rFonts w:ascii="Times New Roman" w:hAnsi="Times New Roman" w:cs="Times New Roman"/>
          <w:sz w:val="24"/>
          <w:szCs w:val="24"/>
        </w:rPr>
        <w:t xml:space="preserve"> </w:t>
      </w:r>
      <w:r w:rsidR="004C04BB" w:rsidRPr="004C04BB">
        <w:rPr>
          <w:rFonts w:ascii="Times New Roman" w:hAnsi="Times New Roman" w:cs="Times New Roman"/>
          <w:sz w:val="24"/>
          <w:szCs w:val="24"/>
        </w:rPr>
        <w:t>the scene, etc.).</w:t>
      </w:r>
      <w:r w:rsidR="006E1A23">
        <w:rPr>
          <w:rFonts w:ascii="Times New Roman" w:hAnsi="Times New Roman" w:cs="Times New Roman"/>
          <w:sz w:val="24"/>
          <w:szCs w:val="24"/>
        </w:rPr>
        <w:t xml:space="preserve">  </w:t>
      </w:r>
    </w:p>
    <w:p w14:paraId="361201E0" w14:textId="77777777" w:rsidR="008928C1" w:rsidRPr="008928C1" w:rsidRDefault="008928C1" w:rsidP="008928C1">
      <w:pPr>
        <w:pStyle w:val="ListParagraph"/>
        <w:numPr>
          <w:ilvl w:val="0"/>
          <w:numId w:val="1"/>
        </w:numPr>
        <w:tabs>
          <w:tab w:val="left" w:pos="720"/>
        </w:tabs>
        <w:spacing w:after="0" w:line="480" w:lineRule="auto"/>
        <w:jc w:val="both"/>
        <w:rPr>
          <w:rFonts w:ascii="Times New Roman" w:hAnsi="Times New Roman" w:cs="Times New Roman"/>
          <w:b/>
          <w:bCs/>
          <w:sz w:val="24"/>
          <w:szCs w:val="24"/>
        </w:rPr>
      </w:pPr>
      <w:r w:rsidRPr="008928C1">
        <w:rPr>
          <w:rFonts w:ascii="Times New Roman" w:hAnsi="Times New Roman" w:cs="Times New Roman"/>
          <w:b/>
          <w:bCs/>
          <w:sz w:val="24"/>
          <w:szCs w:val="24"/>
        </w:rPr>
        <w:t>Stipulated Facts</w:t>
      </w:r>
    </w:p>
    <w:p w14:paraId="6BDEC511" w14:textId="77777777" w:rsidR="008928C1" w:rsidRDefault="008928C1" w:rsidP="008928C1">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Parties </w:t>
      </w:r>
      <w:r w:rsidRPr="008928C1">
        <w:rPr>
          <w:rFonts w:ascii="Times New Roman" w:hAnsi="Times New Roman" w:cs="Times New Roman"/>
          <w:b/>
          <w:bCs/>
          <w:sz w:val="24"/>
          <w:szCs w:val="24"/>
          <w:u w:val="single"/>
        </w:rPr>
        <w:t>must stipulate to facts that are not in dispute</w:t>
      </w:r>
      <w:r w:rsidRPr="008928C1">
        <w:rPr>
          <w:rFonts w:ascii="Times New Roman" w:hAnsi="Times New Roman" w:cs="Times New Roman"/>
          <w:sz w:val="24"/>
          <w:szCs w:val="24"/>
        </w:rPr>
        <w:t xml:space="preserve">. </w:t>
      </w:r>
      <w:r>
        <w:rPr>
          <w:rFonts w:ascii="Times New Roman" w:hAnsi="Times New Roman" w:cs="Times New Roman"/>
          <w:sz w:val="24"/>
          <w:szCs w:val="24"/>
        </w:rPr>
        <w:t xml:space="preserve"> In the interest of judicial economy and avoiding duplicative and/or unnecessary discovery, the Parties are required to identify and sign a stipulation outlining facts which they do not intend to dispute, although they are not required to identify disputed facts at this early stage.</w:t>
      </w:r>
    </w:p>
    <w:p w14:paraId="5C3AFD15" w14:textId="77777777" w:rsidR="00E76557" w:rsidRPr="00E76557" w:rsidRDefault="00E76557" w:rsidP="00E76557">
      <w:pPr>
        <w:pStyle w:val="ListParagraph"/>
        <w:numPr>
          <w:ilvl w:val="0"/>
          <w:numId w:val="1"/>
        </w:num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Jurisdiction</w:t>
      </w:r>
    </w:p>
    <w:p w14:paraId="5E0BFBA6" w14:textId="77777777" w:rsidR="00E76557" w:rsidRPr="00E76557" w:rsidRDefault="00E76557" w:rsidP="00E76557">
      <w:pPr>
        <w:pStyle w:val="ListParagraph"/>
        <w:tabs>
          <w:tab w:val="left" w:pos="72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t>The Parties must state the basis for this Court’s subject matter jurisdiction over the dispute.</w:t>
      </w:r>
    </w:p>
    <w:p w14:paraId="0CC1F429" w14:textId="77777777" w:rsidR="008928C1" w:rsidRDefault="008928C1" w:rsidP="008928C1">
      <w:pPr>
        <w:pStyle w:val="ListParagraph"/>
        <w:numPr>
          <w:ilvl w:val="0"/>
          <w:numId w:val="1"/>
        </w:numPr>
        <w:tabs>
          <w:tab w:val="left" w:pos="720"/>
        </w:tabs>
        <w:spacing w:after="0" w:line="480" w:lineRule="auto"/>
        <w:jc w:val="both"/>
        <w:rPr>
          <w:rFonts w:ascii="Times New Roman" w:hAnsi="Times New Roman" w:cs="Times New Roman"/>
          <w:b/>
          <w:bCs/>
          <w:sz w:val="24"/>
          <w:szCs w:val="24"/>
        </w:rPr>
      </w:pPr>
      <w:r w:rsidRPr="008928C1">
        <w:rPr>
          <w:rFonts w:ascii="Times New Roman" w:hAnsi="Times New Roman" w:cs="Times New Roman"/>
          <w:b/>
          <w:bCs/>
          <w:sz w:val="24"/>
          <w:szCs w:val="24"/>
        </w:rPr>
        <w:t>Insurance Coverage and Deductibles</w:t>
      </w:r>
    </w:p>
    <w:p w14:paraId="07C08F1B" w14:textId="77777777" w:rsidR="00E76557" w:rsidRDefault="008928C1" w:rsidP="008928C1">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The Parties must disclose any insurance coverage and the cost of the retainer or deductible as required </w:t>
      </w:r>
      <w:r w:rsidR="00453BAD">
        <w:rPr>
          <w:rFonts w:ascii="Times New Roman" w:hAnsi="Times New Roman" w:cs="Times New Roman"/>
          <w:sz w:val="24"/>
          <w:szCs w:val="24"/>
        </w:rPr>
        <w:t>by</w:t>
      </w:r>
      <w:r>
        <w:rPr>
          <w:rFonts w:ascii="Times New Roman" w:hAnsi="Times New Roman" w:cs="Times New Roman"/>
          <w:sz w:val="24"/>
          <w:szCs w:val="24"/>
        </w:rPr>
        <w:t xml:space="preserve"> Rule 26(a)(1)(A)</w:t>
      </w:r>
      <w:r w:rsidR="00E76557">
        <w:rPr>
          <w:rFonts w:ascii="Times New Roman" w:hAnsi="Times New Roman" w:cs="Times New Roman"/>
          <w:sz w:val="24"/>
          <w:szCs w:val="24"/>
        </w:rPr>
        <w:t>.</w:t>
      </w:r>
    </w:p>
    <w:p w14:paraId="013EB9DB" w14:textId="77777777" w:rsidR="00E76557" w:rsidRPr="00E76557" w:rsidRDefault="00E76557" w:rsidP="00E76557">
      <w:pPr>
        <w:pStyle w:val="ListParagraph"/>
        <w:numPr>
          <w:ilvl w:val="0"/>
          <w:numId w:val="1"/>
        </w:numPr>
        <w:tabs>
          <w:tab w:val="left" w:pos="720"/>
        </w:tabs>
        <w:spacing w:after="0" w:line="480" w:lineRule="auto"/>
        <w:jc w:val="both"/>
        <w:rPr>
          <w:rFonts w:ascii="Times New Roman" w:hAnsi="Times New Roman" w:cs="Times New Roman"/>
          <w:b/>
          <w:bCs/>
          <w:sz w:val="24"/>
          <w:szCs w:val="24"/>
        </w:rPr>
      </w:pPr>
      <w:r w:rsidRPr="00E76557">
        <w:rPr>
          <w:rFonts w:ascii="Times New Roman" w:hAnsi="Times New Roman" w:cs="Times New Roman"/>
          <w:b/>
          <w:bCs/>
          <w:sz w:val="24"/>
          <w:szCs w:val="24"/>
        </w:rPr>
        <w:t>Dispositive Motions</w:t>
      </w:r>
    </w:p>
    <w:p w14:paraId="5E6CBF21" w14:textId="77777777" w:rsidR="00E76557" w:rsidRPr="00E76557" w:rsidRDefault="00E76557" w:rsidP="00E76557">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 Parties must identify if either side expects to file a case-dispositive motions, what motion, and approximate timeline for the motion.</w:t>
      </w:r>
    </w:p>
    <w:p w14:paraId="0CED3427" w14:textId="77777777" w:rsidR="00D83EB3" w:rsidRDefault="00D83EB3" w:rsidP="00445783">
      <w:pPr>
        <w:pStyle w:val="ListParagraph"/>
        <w:numPr>
          <w:ilvl w:val="0"/>
          <w:numId w:val="1"/>
        </w:numPr>
        <w:tabs>
          <w:tab w:val="left" w:pos="1380"/>
        </w:tabs>
        <w:spacing w:after="0" w:line="480" w:lineRule="auto"/>
        <w:jc w:val="both"/>
        <w:rPr>
          <w:rFonts w:ascii="Times New Roman" w:hAnsi="Times New Roman" w:cs="Times New Roman"/>
          <w:b/>
          <w:sz w:val="24"/>
          <w:szCs w:val="24"/>
        </w:rPr>
      </w:pPr>
      <w:r w:rsidRPr="00D83EB3">
        <w:rPr>
          <w:rFonts w:ascii="Times New Roman" w:hAnsi="Times New Roman" w:cs="Times New Roman"/>
          <w:b/>
          <w:sz w:val="24"/>
          <w:szCs w:val="24"/>
        </w:rPr>
        <w:t>Anticipated Scope of Discovery</w:t>
      </w:r>
    </w:p>
    <w:p w14:paraId="02F66EF9" w14:textId="77777777" w:rsidR="00BE7ACE" w:rsidRPr="00BE7ACE" w:rsidRDefault="00BE7ACE" w:rsidP="00F2286F">
      <w:pPr>
        <w:pStyle w:val="ListParagraph"/>
        <w:numPr>
          <w:ilvl w:val="1"/>
          <w:numId w:val="1"/>
        </w:numPr>
        <w:tabs>
          <w:tab w:val="left" w:pos="1380"/>
        </w:tabs>
        <w:spacing w:after="0" w:line="480" w:lineRule="auto"/>
        <w:jc w:val="both"/>
        <w:rPr>
          <w:rFonts w:ascii="Times New Roman" w:hAnsi="Times New Roman" w:cs="Times New Roman"/>
          <w:sz w:val="24"/>
          <w:szCs w:val="24"/>
        </w:rPr>
      </w:pPr>
      <w:r w:rsidRPr="00BE7ACE">
        <w:rPr>
          <w:rFonts w:ascii="Times New Roman" w:hAnsi="Times New Roman" w:cs="Times New Roman"/>
          <w:sz w:val="24"/>
          <w:szCs w:val="24"/>
        </w:rPr>
        <w:t>Summarize</w:t>
      </w:r>
      <w:r w:rsidR="00766B63">
        <w:rPr>
          <w:rFonts w:ascii="Times New Roman" w:hAnsi="Times New Roman" w:cs="Times New Roman"/>
          <w:sz w:val="24"/>
          <w:szCs w:val="24"/>
        </w:rPr>
        <w:t xml:space="preserve"> with specificity</w:t>
      </w:r>
      <w:r w:rsidRPr="00BE7ACE">
        <w:rPr>
          <w:rFonts w:ascii="Times New Roman" w:hAnsi="Times New Roman" w:cs="Times New Roman"/>
          <w:sz w:val="24"/>
          <w:szCs w:val="24"/>
        </w:rPr>
        <w:t xml:space="preserve"> those issues on which the Parties will need to conduct discovery.  Identify </w:t>
      </w:r>
      <w:r w:rsidR="00457268">
        <w:rPr>
          <w:rFonts w:ascii="Times New Roman" w:hAnsi="Times New Roman" w:cs="Times New Roman"/>
          <w:sz w:val="24"/>
          <w:szCs w:val="24"/>
        </w:rPr>
        <w:t xml:space="preserve">categories of </w:t>
      </w:r>
      <w:r w:rsidRPr="00BE7ACE">
        <w:rPr>
          <w:rFonts w:ascii="Times New Roman" w:hAnsi="Times New Roman" w:cs="Times New Roman"/>
          <w:sz w:val="24"/>
          <w:szCs w:val="24"/>
        </w:rPr>
        <w:t>information each Party needs in discovery and why.</w:t>
      </w:r>
    </w:p>
    <w:p w14:paraId="430BFFC7" w14:textId="77777777" w:rsidR="00B24F8C" w:rsidRPr="00B24F8C" w:rsidRDefault="00B24F8C" w:rsidP="00F2286F">
      <w:pPr>
        <w:pStyle w:val="ListParagraph"/>
        <w:numPr>
          <w:ilvl w:val="1"/>
          <w:numId w:val="1"/>
        </w:numPr>
        <w:tabs>
          <w:tab w:val="left" w:pos="1380"/>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Anticipated number of interrogatories per Party:</w:t>
      </w:r>
      <w:r>
        <w:rPr>
          <w:rFonts w:ascii="Times New Roman" w:hAnsi="Times New Roman" w:cs="Times New Roman"/>
          <w:sz w:val="24"/>
          <w:szCs w:val="24"/>
        </w:rPr>
        <w:tab/>
      </w:r>
      <w:r>
        <w:rPr>
          <w:rFonts w:ascii="Times New Roman" w:hAnsi="Times New Roman" w:cs="Times New Roman"/>
          <w:sz w:val="24"/>
          <w:szCs w:val="24"/>
        </w:rPr>
        <w:tab/>
        <w:t>___________________</w:t>
      </w:r>
    </w:p>
    <w:p w14:paraId="3E604D69" w14:textId="77777777" w:rsidR="00B24F8C" w:rsidRPr="00B24F8C" w:rsidRDefault="00B24F8C" w:rsidP="00F2286F">
      <w:pPr>
        <w:pStyle w:val="ListParagraph"/>
        <w:numPr>
          <w:ilvl w:val="1"/>
          <w:numId w:val="1"/>
        </w:numPr>
        <w:tabs>
          <w:tab w:val="left" w:pos="1380"/>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Anticipated number of depositions per Party:</w:t>
      </w:r>
      <w:r>
        <w:rPr>
          <w:rFonts w:ascii="Times New Roman" w:hAnsi="Times New Roman" w:cs="Times New Roman"/>
          <w:sz w:val="24"/>
          <w:szCs w:val="24"/>
        </w:rPr>
        <w:tab/>
      </w:r>
      <w:r>
        <w:rPr>
          <w:rFonts w:ascii="Times New Roman" w:hAnsi="Times New Roman" w:cs="Times New Roman"/>
          <w:sz w:val="24"/>
          <w:szCs w:val="24"/>
        </w:rPr>
        <w:tab/>
        <w:t>___________________</w:t>
      </w:r>
    </w:p>
    <w:p w14:paraId="0F869701" w14:textId="77777777" w:rsidR="00EE4BCC" w:rsidRPr="00F75FFA" w:rsidRDefault="000F3198" w:rsidP="00EE4BCC">
      <w:pPr>
        <w:pStyle w:val="ListParagraph"/>
        <w:numPr>
          <w:ilvl w:val="1"/>
          <w:numId w:val="1"/>
        </w:numPr>
        <w:tabs>
          <w:tab w:val="left" w:pos="1380"/>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To the extent either Party proposes to exceed the presumptive limits in the Federal Rules of Civil Procedure for discovery, explain the basis for that proposal.</w:t>
      </w:r>
    </w:p>
    <w:p w14:paraId="395BBD62" w14:textId="77777777" w:rsidR="00F75FFA" w:rsidRPr="00F75FFA" w:rsidRDefault="00F75FFA" w:rsidP="00EE4BCC">
      <w:pPr>
        <w:pStyle w:val="ListParagraph"/>
        <w:numPr>
          <w:ilvl w:val="1"/>
          <w:numId w:val="1"/>
        </w:numPr>
        <w:tabs>
          <w:tab w:val="left" w:pos="1380"/>
        </w:tabs>
        <w:spacing w:after="0" w:line="480" w:lineRule="auto"/>
        <w:jc w:val="both"/>
        <w:rPr>
          <w:rFonts w:ascii="Times New Roman" w:hAnsi="Times New Roman" w:cs="Times New Roman"/>
          <w:sz w:val="24"/>
          <w:szCs w:val="24"/>
        </w:rPr>
      </w:pPr>
      <w:r w:rsidRPr="00F75FFA">
        <w:rPr>
          <w:rFonts w:ascii="Times New Roman" w:hAnsi="Times New Roman" w:cs="Times New Roman"/>
          <w:sz w:val="24"/>
          <w:szCs w:val="24"/>
        </w:rPr>
        <w:lastRenderedPageBreak/>
        <w:t>Do the Parties anticipate the need for any third-party discovery?</w:t>
      </w:r>
      <w:r w:rsidR="00AA321F">
        <w:rPr>
          <w:rFonts w:ascii="Times New Roman" w:hAnsi="Times New Roman" w:cs="Times New Roman"/>
          <w:sz w:val="24"/>
          <w:szCs w:val="24"/>
        </w:rPr>
        <w:t xml:space="preserve">  If so, identify the likely </w:t>
      </w:r>
      <w:proofErr w:type="gramStart"/>
      <w:r w:rsidR="00AA321F">
        <w:rPr>
          <w:rFonts w:ascii="Times New Roman" w:hAnsi="Times New Roman" w:cs="Times New Roman"/>
          <w:sz w:val="24"/>
          <w:szCs w:val="24"/>
        </w:rPr>
        <w:t>third-parties</w:t>
      </w:r>
      <w:proofErr w:type="gramEnd"/>
      <w:r w:rsidR="00AA321F">
        <w:rPr>
          <w:rFonts w:ascii="Times New Roman" w:hAnsi="Times New Roman" w:cs="Times New Roman"/>
          <w:sz w:val="24"/>
          <w:szCs w:val="24"/>
        </w:rPr>
        <w:t xml:space="preserve"> and the discovery to be sought.</w:t>
      </w:r>
    </w:p>
    <w:p w14:paraId="0F7D1F0A" w14:textId="77777777" w:rsidR="00315709" w:rsidRPr="00E76557" w:rsidRDefault="00EE4BCC" w:rsidP="00315709">
      <w:pPr>
        <w:pStyle w:val="ListParagraph"/>
        <w:numPr>
          <w:ilvl w:val="1"/>
          <w:numId w:val="1"/>
        </w:numPr>
        <w:tabs>
          <w:tab w:val="left" w:pos="1380"/>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Do the Parties anticipate the need for experts?  If so, identify the subjects on which the expert(s) may opine.  </w:t>
      </w:r>
      <w:r w:rsidR="00B24F8C" w:rsidRPr="00A5678E">
        <w:rPr>
          <w:rFonts w:ascii="Times New Roman" w:hAnsi="Times New Roman" w:cs="Times New Roman"/>
          <w:sz w:val="24"/>
          <w:szCs w:val="24"/>
        </w:rPr>
        <w:tab/>
      </w:r>
    </w:p>
    <w:p w14:paraId="4E1C6C38" w14:textId="77777777" w:rsidR="00B21897" w:rsidRDefault="00F2286F" w:rsidP="00B21897">
      <w:pPr>
        <w:pStyle w:val="ListParagraph"/>
        <w:numPr>
          <w:ilvl w:val="0"/>
          <w:numId w:val="1"/>
        </w:numPr>
        <w:tabs>
          <w:tab w:val="left" w:pos="1380"/>
        </w:tabs>
        <w:spacing w:after="0" w:line="480" w:lineRule="auto"/>
        <w:jc w:val="both"/>
        <w:rPr>
          <w:rFonts w:ascii="Times New Roman" w:hAnsi="Times New Roman" w:cs="Times New Roman"/>
          <w:b/>
          <w:sz w:val="24"/>
          <w:szCs w:val="24"/>
        </w:rPr>
      </w:pPr>
      <w:r w:rsidRPr="00F2286F">
        <w:rPr>
          <w:rFonts w:ascii="Times New Roman" w:hAnsi="Times New Roman" w:cs="Times New Roman"/>
          <w:b/>
          <w:sz w:val="24"/>
          <w:szCs w:val="24"/>
        </w:rPr>
        <w:t>Status of Discovery</w:t>
      </w:r>
    </w:p>
    <w:p w14:paraId="337072EA" w14:textId="77777777" w:rsidR="00B21897" w:rsidRPr="00B21897" w:rsidRDefault="00A5678E" w:rsidP="00722064">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The Parties must s</w:t>
      </w:r>
      <w:r w:rsidR="00B21897" w:rsidRPr="00B21897">
        <w:rPr>
          <w:rFonts w:ascii="Times New Roman" w:hAnsi="Times New Roman" w:cs="Times New Roman"/>
          <w:sz w:val="24"/>
          <w:szCs w:val="24"/>
        </w:rPr>
        <w:t>ummarize</w:t>
      </w:r>
      <w:r w:rsidR="00B21897">
        <w:rPr>
          <w:rFonts w:ascii="Times New Roman" w:hAnsi="Times New Roman" w:cs="Times New Roman"/>
          <w:sz w:val="24"/>
          <w:szCs w:val="24"/>
        </w:rPr>
        <w:t xml:space="preserve"> the status of discovery</w:t>
      </w:r>
      <w:r w:rsidR="0033602C">
        <w:rPr>
          <w:rFonts w:ascii="Times New Roman" w:hAnsi="Times New Roman" w:cs="Times New Roman"/>
          <w:sz w:val="24"/>
          <w:szCs w:val="24"/>
        </w:rPr>
        <w:t xml:space="preserve"> to-date</w:t>
      </w:r>
      <w:r w:rsidR="00B21897">
        <w:rPr>
          <w:rFonts w:ascii="Times New Roman" w:hAnsi="Times New Roman" w:cs="Times New Roman"/>
          <w:sz w:val="24"/>
          <w:szCs w:val="24"/>
        </w:rPr>
        <w:t>.</w:t>
      </w:r>
      <w:r w:rsidR="00ED403D">
        <w:rPr>
          <w:rFonts w:ascii="Times New Roman" w:hAnsi="Times New Roman" w:cs="Times New Roman"/>
          <w:sz w:val="24"/>
          <w:szCs w:val="24"/>
        </w:rPr>
        <w:t xml:space="preserve">  State the parties’ agreement on timing, form and scope of informal disclosures.  Specifically identify not only the information listed in Rule 26(a)(1), but any additional information the parties agree to disclose informally.</w:t>
      </w:r>
      <w:r w:rsidR="006E1A23">
        <w:rPr>
          <w:rFonts w:ascii="Times New Roman" w:hAnsi="Times New Roman" w:cs="Times New Roman"/>
          <w:sz w:val="24"/>
          <w:szCs w:val="24"/>
        </w:rPr>
        <w:t xml:space="preserve">  </w:t>
      </w:r>
      <w:r w:rsidR="00722064">
        <w:rPr>
          <w:rFonts w:ascii="Times New Roman" w:hAnsi="Times New Roman" w:cs="Times New Roman"/>
          <w:sz w:val="24"/>
          <w:szCs w:val="24"/>
        </w:rPr>
        <w:t xml:space="preserve">If nothing has been done in terms of discovery, the Parties should explain why.   </w:t>
      </w:r>
      <w:r w:rsidR="006E1A23">
        <w:rPr>
          <w:rFonts w:ascii="Times New Roman" w:hAnsi="Times New Roman" w:cs="Times New Roman"/>
          <w:sz w:val="24"/>
          <w:szCs w:val="24"/>
        </w:rPr>
        <w:t xml:space="preserve">Keep in mind that self-executing discovery must not be delayed until the pretrial conference. </w:t>
      </w:r>
    </w:p>
    <w:p w14:paraId="7BF55B4A" w14:textId="77777777" w:rsidR="00445783" w:rsidRDefault="00D83EB3" w:rsidP="00445783">
      <w:pPr>
        <w:pStyle w:val="ListParagraph"/>
        <w:numPr>
          <w:ilvl w:val="0"/>
          <w:numId w:val="1"/>
        </w:numPr>
        <w:tabs>
          <w:tab w:val="left" w:pos="1380"/>
        </w:tabs>
        <w:spacing w:after="0" w:line="480" w:lineRule="auto"/>
        <w:jc w:val="both"/>
        <w:rPr>
          <w:rFonts w:ascii="Times New Roman" w:hAnsi="Times New Roman" w:cs="Times New Roman"/>
          <w:b/>
          <w:sz w:val="24"/>
          <w:szCs w:val="24"/>
        </w:rPr>
      </w:pPr>
      <w:r w:rsidRPr="00D83EB3">
        <w:rPr>
          <w:rFonts w:ascii="Times New Roman" w:hAnsi="Times New Roman" w:cs="Times New Roman"/>
          <w:b/>
          <w:sz w:val="24"/>
          <w:szCs w:val="24"/>
        </w:rPr>
        <w:t xml:space="preserve">Proposed </w:t>
      </w:r>
      <w:r w:rsidR="00A0333E">
        <w:rPr>
          <w:rFonts w:ascii="Times New Roman" w:hAnsi="Times New Roman" w:cs="Times New Roman"/>
          <w:b/>
          <w:sz w:val="24"/>
          <w:szCs w:val="24"/>
        </w:rPr>
        <w:t xml:space="preserve">Case Management </w:t>
      </w:r>
      <w:r w:rsidRPr="00D83EB3">
        <w:rPr>
          <w:rFonts w:ascii="Times New Roman" w:hAnsi="Times New Roman" w:cs="Times New Roman"/>
          <w:b/>
          <w:sz w:val="24"/>
          <w:szCs w:val="24"/>
        </w:rPr>
        <w:t>Deadlines</w:t>
      </w:r>
    </w:p>
    <w:p w14:paraId="0EBC0F63" w14:textId="77777777" w:rsidR="00E87ABE" w:rsidRPr="00E87ABE" w:rsidRDefault="00E87ABE" w:rsidP="00E87ABE">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When completing </w:t>
      </w:r>
      <w:r w:rsidR="00837046">
        <w:rPr>
          <w:rFonts w:ascii="Times New Roman" w:hAnsi="Times New Roman" w:cs="Times New Roman"/>
          <w:sz w:val="24"/>
          <w:szCs w:val="24"/>
        </w:rPr>
        <w:t xml:space="preserve">this section, the Parties should presume that the Court </w:t>
      </w:r>
      <w:r w:rsidR="00837046" w:rsidRPr="003D3332">
        <w:rPr>
          <w:rFonts w:ascii="Times New Roman" w:hAnsi="Times New Roman" w:cs="Times New Roman"/>
          <w:b/>
          <w:bCs/>
          <w:sz w:val="24"/>
          <w:szCs w:val="24"/>
        </w:rPr>
        <w:t xml:space="preserve">will </w:t>
      </w:r>
      <w:r w:rsidR="00837046" w:rsidRPr="003D3332">
        <w:rPr>
          <w:rFonts w:ascii="Times New Roman" w:hAnsi="Times New Roman" w:cs="Times New Roman"/>
          <w:b/>
          <w:bCs/>
          <w:sz w:val="24"/>
          <w:szCs w:val="24"/>
          <w:u w:val="single"/>
        </w:rPr>
        <w:t>not</w:t>
      </w:r>
      <w:r w:rsidR="00837046" w:rsidRPr="003D3332">
        <w:rPr>
          <w:rFonts w:ascii="Times New Roman" w:hAnsi="Times New Roman" w:cs="Times New Roman"/>
          <w:b/>
          <w:bCs/>
          <w:sz w:val="24"/>
          <w:szCs w:val="24"/>
        </w:rPr>
        <w:t xml:space="preserve"> bifurcate fact and expert discovery</w:t>
      </w:r>
      <w:r w:rsidR="00B0736F">
        <w:rPr>
          <w:rFonts w:ascii="Times New Roman" w:hAnsi="Times New Roman" w:cs="Times New Roman"/>
          <w:sz w:val="24"/>
          <w:szCs w:val="24"/>
        </w:rPr>
        <w:t>.  T</w:t>
      </w:r>
      <w:r w:rsidR="00837046">
        <w:rPr>
          <w:rFonts w:ascii="Times New Roman" w:hAnsi="Times New Roman" w:cs="Times New Roman"/>
          <w:sz w:val="24"/>
          <w:szCs w:val="24"/>
        </w:rPr>
        <w:t xml:space="preserve">herefore, </w:t>
      </w:r>
      <w:r w:rsidR="002C6ECC">
        <w:rPr>
          <w:rFonts w:ascii="Times New Roman" w:hAnsi="Times New Roman" w:cs="Times New Roman"/>
          <w:sz w:val="24"/>
          <w:szCs w:val="24"/>
        </w:rPr>
        <w:t xml:space="preserve">the Parties should </w:t>
      </w:r>
      <w:r w:rsidR="00837046">
        <w:rPr>
          <w:rFonts w:ascii="Times New Roman" w:hAnsi="Times New Roman" w:cs="Times New Roman"/>
          <w:sz w:val="24"/>
          <w:szCs w:val="24"/>
        </w:rPr>
        <w:t>propose dates that take that presumption into account.</w:t>
      </w:r>
    </w:p>
    <w:p w14:paraId="5FA6F2D9" w14:textId="77777777" w:rsidR="00B21897" w:rsidRDefault="00B21897" w:rsidP="00B21897">
      <w:pPr>
        <w:pStyle w:val="ListParagraph"/>
        <w:numPr>
          <w:ilvl w:val="1"/>
          <w:numId w:val="1"/>
        </w:numPr>
        <w:tabs>
          <w:tab w:val="left" w:pos="13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Deadline to serve initial disclosures under Rule 26(a)(1) (*must be </w:t>
      </w:r>
      <w:r w:rsidR="0023767B">
        <w:rPr>
          <w:rFonts w:ascii="Times New Roman" w:hAnsi="Times New Roman" w:cs="Times New Roman"/>
          <w:sz w:val="24"/>
          <w:szCs w:val="24"/>
        </w:rPr>
        <w:t>exchanged</w:t>
      </w:r>
      <w:r>
        <w:rPr>
          <w:rFonts w:ascii="Times New Roman" w:hAnsi="Times New Roman" w:cs="Times New Roman"/>
          <w:sz w:val="24"/>
          <w:szCs w:val="24"/>
        </w:rPr>
        <w:t xml:space="preserve"> at least one (1) business day before Rule 16 conference):</w:t>
      </w:r>
      <w:r w:rsidR="00EB70EC">
        <w:rPr>
          <w:rFonts w:ascii="Times New Roman" w:hAnsi="Times New Roman" w:cs="Times New Roman"/>
          <w:sz w:val="24"/>
          <w:szCs w:val="24"/>
        </w:rPr>
        <w:tab/>
      </w:r>
      <w:r w:rsidR="00E76557">
        <w:rPr>
          <w:rFonts w:ascii="Times New Roman" w:hAnsi="Times New Roman" w:cs="Times New Roman"/>
          <w:sz w:val="24"/>
          <w:szCs w:val="24"/>
        </w:rPr>
        <w:t xml:space="preserve">   </w:t>
      </w:r>
      <w:r>
        <w:rPr>
          <w:rFonts w:ascii="Times New Roman" w:hAnsi="Times New Roman" w:cs="Times New Roman"/>
          <w:sz w:val="24"/>
          <w:szCs w:val="24"/>
        </w:rPr>
        <w:t>___________________</w:t>
      </w:r>
    </w:p>
    <w:p w14:paraId="22BF5D47" w14:textId="77777777" w:rsidR="00EB70EC" w:rsidRDefault="00B21897" w:rsidP="00EB70EC">
      <w:pPr>
        <w:pStyle w:val="ListParagraph"/>
        <w:numPr>
          <w:ilvl w:val="1"/>
          <w:numId w:val="1"/>
        </w:numPr>
        <w:tabs>
          <w:tab w:val="left" w:pos="13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Deadline to amend pleadings to add claims or Parties (*must be as early as practicable to avoid prejudice or unnecessary delays):</w:t>
      </w:r>
      <w:r>
        <w:rPr>
          <w:rFonts w:ascii="Times New Roman" w:hAnsi="Times New Roman" w:cs="Times New Roman"/>
          <w:sz w:val="24"/>
          <w:szCs w:val="24"/>
        </w:rPr>
        <w:tab/>
      </w:r>
      <w:r>
        <w:rPr>
          <w:rFonts w:ascii="Times New Roman" w:hAnsi="Times New Roman" w:cs="Times New Roman"/>
          <w:sz w:val="24"/>
          <w:szCs w:val="24"/>
        </w:rPr>
        <w:tab/>
      </w:r>
      <w:r w:rsidR="003E03BF">
        <w:rPr>
          <w:rFonts w:ascii="Times New Roman" w:hAnsi="Times New Roman" w:cs="Times New Roman"/>
          <w:sz w:val="24"/>
          <w:szCs w:val="24"/>
        </w:rPr>
        <w:t xml:space="preserve">    </w:t>
      </w:r>
      <w:r w:rsidR="00E76557">
        <w:rPr>
          <w:rFonts w:ascii="Times New Roman" w:hAnsi="Times New Roman" w:cs="Times New Roman"/>
          <w:sz w:val="24"/>
          <w:szCs w:val="24"/>
        </w:rPr>
        <w:t xml:space="preserve">  </w:t>
      </w:r>
      <w:r>
        <w:rPr>
          <w:rFonts w:ascii="Times New Roman" w:hAnsi="Times New Roman" w:cs="Times New Roman"/>
          <w:sz w:val="24"/>
          <w:szCs w:val="24"/>
        </w:rPr>
        <w:t>___________________</w:t>
      </w:r>
    </w:p>
    <w:p w14:paraId="226A3C98" w14:textId="77777777" w:rsidR="00766B63" w:rsidRDefault="00766B63" w:rsidP="00766B63">
      <w:pPr>
        <w:pStyle w:val="ListParagraph"/>
        <w:numPr>
          <w:ilvl w:val="1"/>
          <w:numId w:val="1"/>
        </w:numPr>
        <w:tabs>
          <w:tab w:val="left" w:pos="13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Deadline for affirmative expert reports (if any) and disclosure of lay witness opinion testimony with related information and documents (if any): ___________________</w:t>
      </w:r>
    </w:p>
    <w:p w14:paraId="60A357DA" w14:textId="77777777" w:rsidR="00766B63" w:rsidRDefault="00766B63" w:rsidP="00766B63">
      <w:pPr>
        <w:pStyle w:val="ListParagraph"/>
        <w:numPr>
          <w:ilvl w:val="1"/>
          <w:numId w:val="1"/>
        </w:numPr>
        <w:tabs>
          <w:tab w:val="left" w:pos="13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Deadline for rebuttal expert reports (if any):</w:t>
      </w:r>
      <w:r>
        <w:rPr>
          <w:rFonts w:ascii="Times New Roman" w:hAnsi="Times New Roman" w:cs="Times New Roman"/>
          <w:sz w:val="24"/>
          <w:szCs w:val="24"/>
        </w:rPr>
        <w:tab/>
      </w:r>
      <w:r>
        <w:rPr>
          <w:rFonts w:ascii="Times New Roman" w:hAnsi="Times New Roman" w:cs="Times New Roman"/>
          <w:sz w:val="24"/>
          <w:szCs w:val="24"/>
        </w:rPr>
        <w:tab/>
        <w:t xml:space="preserve">      ___________________</w:t>
      </w:r>
    </w:p>
    <w:p w14:paraId="756E2EB8" w14:textId="1CC0731F" w:rsidR="005A51A2" w:rsidRDefault="00EB70EC" w:rsidP="005A51A2">
      <w:pPr>
        <w:pStyle w:val="ListParagraph"/>
        <w:numPr>
          <w:ilvl w:val="1"/>
          <w:numId w:val="1"/>
        </w:numPr>
        <w:tabs>
          <w:tab w:val="left" w:pos="13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Deadline to complete </w:t>
      </w:r>
      <w:r w:rsidR="00343EDD" w:rsidRPr="003D3332">
        <w:rPr>
          <w:rFonts w:ascii="Times New Roman" w:hAnsi="Times New Roman" w:cs="Times New Roman"/>
          <w:b/>
          <w:bCs/>
          <w:sz w:val="24"/>
          <w:szCs w:val="24"/>
        </w:rPr>
        <w:t>all</w:t>
      </w:r>
      <w:r w:rsidR="00343EDD">
        <w:rPr>
          <w:rFonts w:ascii="Times New Roman" w:hAnsi="Times New Roman" w:cs="Times New Roman"/>
          <w:sz w:val="24"/>
          <w:szCs w:val="24"/>
        </w:rPr>
        <w:t xml:space="preserve"> </w:t>
      </w:r>
      <w:r>
        <w:rPr>
          <w:rFonts w:ascii="Times New Roman" w:hAnsi="Times New Roman" w:cs="Times New Roman"/>
          <w:sz w:val="24"/>
          <w:szCs w:val="24"/>
        </w:rPr>
        <w:t>discovery</w:t>
      </w:r>
      <w:r w:rsidR="00343EDD">
        <w:rPr>
          <w:rFonts w:ascii="Times New Roman" w:hAnsi="Times New Roman" w:cs="Times New Roman"/>
          <w:sz w:val="24"/>
          <w:szCs w:val="24"/>
        </w:rPr>
        <w:t xml:space="preserve"> (fact and expert</w:t>
      </w:r>
      <w:r w:rsidR="003D3332">
        <w:rPr>
          <w:rFonts w:ascii="Times New Roman" w:hAnsi="Times New Roman" w:cs="Times New Roman"/>
          <w:sz w:val="24"/>
          <w:szCs w:val="24"/>
        </w:rPr>
        <w:t>, including expert depositions</w:t>
      </w:r>
      <w:r w:rsidR="00343EDD">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sidR="003E03BF">
        <w:rPr>
          <w:rFonts w:ascii="Times New Roman" w:hAnsi="Times New Roman" w:cs="Times New Roman"/>
          <w:sz w:val="24"/>
          <w:szCs w:val="24"/>
        </w:rPr>
        <w:t xml:space="preserve">    </w:t>
      </w:r>
      <w:r>
        <w:rPr>
          <w:rFonts w:ascii="Times New Roman" w:hAnsi="Times New Roman" w:cs="Times New Roman"/>
          <w:sz w:val="24"/>
          <w:szCs w:val="24"/>
        </w:rPr>
        <w:t>___________________</w:t>
      </w:r>
      <w:r w:rsidR="00B21897" w:rsidRPr="00EB70EC">
        <w:rPr>
          <w:rFonts w:ascii="Times New Roman" w:hAnsi="Times New Roman" w:cs="Times New Roman"/>
          <w:sz w:val="24"/>
          <w:szCs w:val="24"/>
        </w:rPr>
        <w:t xml:space="preserve"> </w:t>
      </w:r>
    </w:p>
    <w:p w14:paraId="1F033199" w14:textId="7B938F5F" w:rsidR="00766B63" w:rsidRPr="005A51A2" w:rsidRDefault="00766B63" w:rsidP="00766B63">
      <w:pPr>
        <w:pStyle w:val="ListParagraph"/>
        <w:numPr>
          <w:ilvl w:val="1"/>
          <w:numId w:val="1"/>
        </w:numPr>
        <w:tabs>
          <w:tab w:val="left" w:pos="1380"/>
        </w:tabs>
        <w:spacing w:after="0" w:line="480" w:lineRule="auto"/>
        <w:jc w:val="both"/>
        <w:rPr>
          <w:rFonts w:ascii="Times New Roman" w:hAnsi="Times New Roman" w:cs="Times New Roman"/>
          <w:sz w:val="24"/>
          <w:szCs w:val="24"/>
        </w:rPr>
      </w:pPr>
      <w:r w:rsidRPr="005A51A2">
        <w:rPr>
          <w:rFonts w:ascii="Times New Roman" w:hAnsi="Times New Roman" w:cs="Times New Roman"/>
          <w:sz w:val="24"/>
          <w:szCs w:val="24"/>
        </w:rPr>
        <w:t>If any Party seeks more than 120 days for discovery, explain why.</w:t>
      </w:r>
    </w:p>
    <w:p w14:paraId="58926BA9" w14:textId="77777777" w:rsidR="00315709" w:rsidRDefault="002E0F9E" w:rsidP="00315709">
      <w:pPr>
        <w:pStyle w:val="ListParagraph"/>
        <w:numPr>
          <w:ilvl w:val="1"/>
          <w:numId w:val="1"/>
        </w:numPr>
        <w:tabs>
          <w:tab w:val="left" w:pos="13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Deadline to file </w:t>
      </w:r>
      <w:r w:rsidR="001C7832">
        <w:rPr>
          <w:rFonts w:ascii="Times New Roman" w:hAnsi="Times New Roman" w:cs="Times New Roman"/>
          <w:sz w:val="24"/>
          <w:szCs w:val="24"/>
        </w:rPr>
        <w:t>motion for summary judgment</w:t>
      </w:r>
      <w:r>
        <w:rPr>
          <w:rFonts w:ascii="Times New Roman" w:hAnsi="Times New Roman" w:cs="Times New Roman"/>
          <w:sz w:val="24"/>
          <w:szCs w:val="24"/>
        </w:rPr>
        <w:t>:</w:t>
      </w:r>
      <w:r w:rsidR="008E79C2">
        <w:rPr>
          <w:rFonts w:ascii="Times New Roman" w:hAnsi="Times New Roman" w:cs="Times New Roman"/>
          <w:sz w:val="24"/>
          <w:szCs w:val="24"/>
        </w:rPr>
        <w:t xml:space="preserve"> </w:t>
      </w:r>
      <w:r w:rsidR="008E79C2">
        <w:rPr>
          <w:rFonts w:ascii="Times New Roman" w:hAnsi="Times New Roman" w:cs="Times New Roman"/>
          <w:sz w:val="24"/>
          <w:szCs w:val="24"/>
        </w:rPr>
        <w:tab/>
      </w:r>
      <w:r w:rsidR="008E79C2">
        <w:rPr>
          <w:rFonts w:ascii="Times New Roman" w:hAnsi="Times New Roman" w:cs="Times New Roman"/>
          <w:sz w:val="24"/>
          <w:szCs w:val="24"/>
        </w:rPr>
        <w:tab/>
      </w:r>
      <w:r w:rsidR="001C7832">
        <w:rPr>
          <w:rFonts w:ascii="Times New Roman" w:hAnsi="Times New Roman" w:cs="Times New Roman"/>
          <w:sz w:val="24"/>
          <w:szCs w:val="24"/>
        </w:rPr>
        <w:t xml:space="preserve">      </w:t>
      </w:r>
      <w:r w:rsidR="008E79C2">
        <w:rPr>
          <w:rFonts w:ascii="Times New Roman" w:hAnsi="Times New Roman" w:cs="Times New Roman"/>
          <w:sz w:val="24"/>
          <w:szCs w:val="24"/>
        </w:rPr>
        <w:t>___________________</w:t>
      </w:r>
    </w:p>
    <w:p w14:paraId="04390B43" w14:textId="77777777" w:rsidR="00E76557" w:rsidRDefault="00E76557" w:rsidP="00315709">
      <w:pPr>
        <w:pStyle w:val="ListParagraph"/>
        <w:numPr>
          <w:ilvl w:val="1"/>
          <w:numId w:val="1"/>
        </w:numPr>
        <w:tabs>
          <w:tab w:val="left" w:pos="13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Estimated trial ready 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w:t>
      </w:r>
    </w:p>
    <w:p w14:paraId="1B71CD27" w14:textId="77777777" w:rsidR="00E76557" w:rsidRPr="00E76557" w:rsidRDefault="00E76557" w:rsidP="00315709">
      <w:pPr>
        <w:pStyle w:val="ListParagraph"/>
        <w:numPr>
          <w:ilvl w:val="1"/>
          <w:numId w:val="1"/>
        </w:numPr>
        <w:tabs>
          <w:tab w:val="left" w:pos="13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Estimated Number of Days for Trial: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w:t>
      </w:r>
    </w:p>
    <w:p w14:paraId="77D81367" w14:textId="77777777" w:rsidR="00953BCD" w:rsidRDefault="00953BCD" w:rsidP="00953BCD">
      <w:pPr>
        <w:pStyle w:val="ListParagraph"/>
        <w:numPr>
          <w:ilvl w:val="0"/>
          <w:numId w:val="1"/>
        </w:numPr>
        <w:tabs>
          <w:tab w:val="left" w:pos="1380"/>
        </w:tabs>
        <w:spacing w:after="0" w:line="480" w:lineRule="auto"/>
        <w:jc w:val="both"/>
        <w:rPr>
          <w:rFonts w:ascii="Times New Roman" w:hAnsi="Times New Roman" w:cs="Times New Roman"/>
          <w:b/>
          <w:sz w:val="24"/>
          <w:szCs w:val="24"/>
        </w:rPr>
      </w:pPr>
      <w:r w:rsidRPr="00953BCD">
        <w:rPr>
          <w:rFonts w:ascii="Times New Roman" w:hAnsi="Times New Roman" w:cs="Times New Roman"/>
          <w:b/>
          <w:sz w:val="24"/>
          <w:szCs w:val="24"/>
        </w:rPr>
        <w:t>Deposition Scheduling</w:t>
      </w:r>
    </w:p>
    <w:p w14:paraId="376D4623" w14:textId="77777777" w:rsidR="00953BCD" w:rsidRDefault="00953BCD" w:rsidP="00953BCD">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953BCD">
        <w:rPr>
          <w:rFonts w:ascii="Times New Roman" w:hAnsi="Times New Roman" w:cs="Times New Roman"/>
          <w:sz w:val="24"/>
          <w:szCs w:val="24"/>
        </w:rPr>
        <w:t>The Court expects the Parties</w:t>
      </w:r>
      <w:r w:rsidR="00F75FFA">
        <w:rPr>
          <w:rFonts w:ascii="Times New Roman" w:hAnsi="Times New Roman" w:cs="Times New Roman"/>
          <w:sz w:val="24"/>
          <w:szCs w:val="24"/>
        </w:rPr>
        <w:t xml:space="preserve"> to meet and confer </w:t>
      </w:r>
      <w:r w:rsidR="00D44D49">
        <w:rPr>
          <w:rFonts w:ascii="Times New Roman" w:hAnsi="Times New Roman" w:cs="Times New Roman"/>
          <w:sz w:val="24"/>
          <w:szCs w:val="24"/>
        </w:rPr>
        <w:t xml:space="preserve">as soon as practicable </w:t>
      </w:r>
      <w:r w:rsidR="00F75FFA">
        <w:rPr>
          <w:rFonts w:ascii="Times New Roman" w:hAnsi="Times New Roman" w:cs="Times New Roman"/>
          <w:sz w:val="24"/>
          <w:szCs w:val="24"/>
        </w:rPr>
        <w:t xml:space="preserve">to </w:t>
      </w:r>
      <w:r w:rsidR="00FF1F09">
        <w:rPr>
          <w:rFonts w:ascii="Times New Roman" w:hAnsi="Times New Roman" w:cs="Times New Roman"/>
          <w:sz w:val="24"/>
          <w:szCs w:val="24"/>
        </w:rPr>
        <w:t xml:space="preserve">set aside </w:t>
      </w:r>
      <w:r w:rsidR="00F75FFA">
        <w:rPr>
          <w:rFonts w:ascii="Times New Roman" w:hAnsi="Times New Roman" w:cs="Times New Roman"/>
          <w:sz w:val="24"/>
          <w:szCs w:val="24"/>
        </w:rPr>
        <w:t xml:space="preserve">dates to hold open for </w:t>
      </w:r>
      <w:r w:rsidR="00D44D49">
        <w:rPr>
          <w:rFonts w:ascii="Times New Roman" w:hAnsi="Times New Roman" w:cs="Times New Roman"/>
          <w:sz w:val="24"/>
          <w:szCs w:val="24"/>
        </w:rPr>
        <w:t xml:space="preserve">depositions </w:t>
      </w:r>
      <w:r w:rsidR="00F75FFA">
        <w:rPr>
          <w:rFonts w:ascii="Times New Roman" w:hAnsi="Times New Roman" w:cs="Times New Roman"/>
          <w:sz w:val="24"/>
          <w:szCs w:val="24"/>
        </w:rPr>
        <w:t>before the close of discovery.</w:t>
      </w:r>
      <w:r w:rsidR="00D44D49">
        <w:rPr>
          <w:rFonts w:ascii="Times New Roman" w:hAnsi="Times New Roman" w:cs="Times New Roman"/>
          <w:sz w:val="24"/>
          <w:szCs w:val="24"/>
        </w:rPr>
        <w:t xml:space="preserve">  </w:t>
      </w:r>
      <w:r w:rsidR="00766B63">
        <w:rPr>
          <w:rFonts w:ascii="Times New Roman" w:hAnsi="Times New Roman" w:cs="Times New Roman"/>
          <w:sz w:val="24"/>
          <w:szCs w:val="24"/>
        </w:rPr>
        <w:t>If the Parties have not already done so, the Court will order the Parties to do so within two weeks of the Rule 16 conference.</w:t>
      </w:r>
    </w:p>
    <w:p w14:paraId="76287FF5" w14:textId="77777777" w:rsidR="00766B63" w:rsidRDefault="00766B63" w:rsidP="00953BCD">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0736F">
        <w:rPr>
          <w:rFonts w:ascii="Times New Roman" w:hAnsi="Times New Roman" w:cs="Times New Roman"/>
          <w:sz w:val="24"/>
          <w:szCs w:val="24"/>
        </w:rPr>
        <w:t xml:space="preserve">Have the Parties set aside dates for deposition?  ___ </w:t>
      </w:r>
      <w:proofErr w:type="gramStart"/>
      <w:r w:rsidR="00B0736F">
        <w:rPr>
          <w:rFonts w:ascii="Times New Roman" w:hAnsi="Times New Roman" w:cs="Times New Roman"/>
          <w:sz w:val="24"/>
          <w:szCs w:val="24"/>
        </w:rPr>
        <w:t>Yes  _</w:t>
      </w:r>
      <w:proofErr w:type="gramEnd"/>
      <w:r w:rsidR="00B0736F">
        <w:rPr>
          <w:rFonts w:ascii="Times New Roman" w:hAnsi="Times New Roman" w:cs="Times New Roman"/>
          <w:sz w:val="24"/>
          <w:szCs w:val="24"/>
        </w:rPr>
        <w:t>__ No</w:t>
      </w:r>
    </w:p>
    <w:p w14:paraId="0AC1D2A4" w14:textId="77777777" w:rsidR="00B0736F" w:rsidRDefault="00B0736F" w:rsidP="00953BCD">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If yes, what are those dates?  _________________________________________________</w:t>
      </w:r>
    </w:p>
    <w:p w14:paraId="48BAA223" w14:textId="77777777" w:rsidR="00B0736F" w:rsidRDefault="00B0736F" w:rsidP="00953BCD">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If no, when do the parties intend to confer, and how many dates do they intend to set aside?</w:t>
      </w:r>
    </w:p>
    <w:p w14:paraId="3AEAFA46" w14:textId="77777777" w:rsidR="00B0736F" w:rsidRPr="00953BCD" w:rsidRDefault="00B0736F" w:rsidP="00953BCD">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____________________________________</w:t>
      </w:r>
    </w:p>
    <w:p w14:paraId="639015EF" w14:textId="77777777" w:rsidR="00CC53BB" w:rsidRDefault="00114FD8" w:rsidP="00CC53BB">
      <w:pPr>
        <w:pStyle w:val="ListParagraph"/>
        <w:numPr>
          <w:ilvl w:val="0"/>
          <w:numId w:val="1"/>
        </w:numPr>
        <w:tabs>
          <w:tab w:val="left" w:pos="1380"/>
        </w:tabs>
        <w:spacing w:after="0" w:line="480" w:lineRule="auto"/>
        <w:jc w:val="both"/>
        <w:rPr>
          <w:rFonts w:ascii="Times New Roman" w:hAnsi="Times New Roman" w:cs="Times New Roman"/>
          <w:b/>
          <w:sz w:val="24"/>
          <w:szCs w:val="24"/>
        </w:rPr>
      </w:pPr>
      <w:r w:rsidRPr="00114FD8">
        <w:rPr>
          <w:rFonts w:ascii="Times New Roman" w:hAnsi="Times New Roman" w:cs="Times New Roman"/>
          <w:b/>
          <w:sz w:val="24"/>
          <w:szCs w:val="24"/>
        </w:rPr>
        <w:t>Electronic Discovery</w:t>
      </w:r>
    </w:p>
    <w:p w14:paraId="29A66F1B" w14:textId="1E0D35FE" w:rsidR="006A5B92" w:rsidRDefault="00CC53BB" w:rsidP="006A5B92">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66B63" w:rsidRPr="00766B63">
        <w:rPr>
          <w:rFonts w:ascii="Times New Roman" w:hAnsi="Times New Roman" w:cs="Times New Roman"/>
          <w:b/>
          <w:sz w:val="24"/>
          <w:szCs w:val="24"/>
          <w:u w:val="single"/>
        </w:rPr>
        <w:t>Prior to the Rule 16 conference</w:t>
      </w:r>
      <w:r w:rsidR="00766B63">
        <w:rPr>
          <w:rFonts w:ascii="Times New Roman" w:hAnsi="Times New Roman" w:cs="Times New Roman"/>
          <w:sz w:val="24"/>
          <w:szCs w:val="24"/>
        </w:rPr>
        <w:t>, t</w:t>
      </w:r>
      <w:r w:rsidRPr="00CC53BB">
        <w:rPr>
          <w:rFonts w:ascii="Times New Roman" w:hAnsi="Times New Roman" w:cs="Times New Roman"/>
          <w:sz w:val="24"/>
          <w:szCs w:val="24"/>
        </w:rPr>
        <w:t>he Court expects the Parties to have a thorough discussion about</w:t>
      </w:r>
      <w:r w:rsidR="00393648">
        <w:rPr>
          <w:rFonts w:ascii="Times New Roman" w:hAnsi="Times New Roman" w:cs="Times New Roman"/>
          <w:sz w:val="24"/>
          <w:szCs w:val="24"/>
        </w:rPr>
        <w:t xml:space="preserve"> </w:t>
      </w:r>
      <w:r w:rsidRPr="00CC53BB">
        <w:rPr>
          <w:rFonts w:ascii="Times New Roman" w:hAnsi="Times New Roman" w:cs="Times New Roman"/>
          <w:sz w:val="24"/>
          <w:szCs w:val="24"/>
        </w:rPr>
        <w:t xml:space="preserve">electronic discovery, including but not limited to 1) the need for electronically stored information (“ESI”), 2) sources of ESI, 3) </w:t>
      </w:r>
      <w:r w:rsidR="002638D1">
        <w:rPr>
          <w:rFonts w:ascii="Times New Roman" w:hAnsi="Times New Roman" w:cs="Times New Roman"/>
          <w:sz w:val="24"/>
          <w:szCs w:val="24"/>
        </w:rPr>
        <w:t xml:space="preserve">the </w:t>
      </w:r>
      <w:r w:rsidRPr="00CC53BB">
        <w:rPr>
          <w:rFonts w:ascii="Times New Roman" w:hAnsi="Times New Roman" w:cs="Times New Roman"/>
          <w:sz w:val="24"/>
          <w:szCs w:val="24"/>
        </w:rPr>
        <w:t>anticipated scope of electronic discovery, 4) the identity of potential custodians, 5)</w:t>
      </w:r>
      <w:r w:rsidR="009E07B4">
        <w:rPr>
          <w:rFonts w:ascii="Times New Roman" w:hAnsi="Times New Roman" w:cs="Times New Roman"/>
          <w:sz w:val="24"/>
          <w:szCs w:val="24"/>
        </w:rPr>
        <w:t> </w:t>
      </w:r>
      <w:r w:rsidRPr="00CC53BB">
        <w:rPr>
          <w:rFonts w:ascii="Times New Roman" w:hAnsi="Times New Roman" w:cs="Times New Roman"/>
          <w:sz w:val="24"/>
          <w:szCs w:val="24"/>
        </w:rPr>
        <w:t>whether search terms will be necessary and</w:t>
      </w:r>
      <w:r w:rsidR="00393648">
        <w:rPr>
          <w:rFonts w:ascii="Times New Roman" w:hAnsi="Times New Roman" w:cs="Times New Roman"/>
          <w:sz w:val="24"/>
          <w:szCs w:val="24"/>
        </w:rPr>
        <w:t xml:space="preserve">, if so, </w:t>
      </w:r>
      <w:r w:rsidR="002638D1">
        <w:rPr>
          <w:rFonts w:ascii="Times New Roman" w:hAnsi="Times New Roman" w:cs="Times New Roman"/>
          <w:sz w:val="24"/>
          <w:szCs w:val="24"/>
        </w:rPr>
        <w:t>any limitations thereto</w:t>
      </w:r>
      <w:r w:rsidR="00393648">
        <w:rPr>
          <w:rFonts w:ascii="Times New Roman" w:hAnsi="Times New Roman" w:cs="Times New Roman"/>
          <w:sz w:val="24"/>
          <w:szCs w:val="24"/>
        </w:rPr>
        <w:t xml:space="preserve">, 6) the respective burdens of collecting, reviewing, and producing ESI, including </w:t>
      </w:r>
      <w:r w:rsidRPr="00CC53BB">
        <w:rPr>
          <w:rFonts w:ascii="Times New Roman" w:hAnsi="Times New Roman" w:cs="Times New Roman"/>
          <w:sz w:val="24"/>
          <w:szCs w:val="24"/>
        </w:rPr>
        <w:t>any claims for cost-shifting</w:t>
      </w:r>
      <w:r w:rsidR="00393648">
        <w:rPr>
          <w:rFonts w:ascii="Times New Roman" w:hAnsi="Times New Roman" w:cs="Times New Roman"/>
          <w:sz w:val="24"/>
          <w:szCs w:val="24"/>
        </w:rPr>
        <w:t xml:space="preserve"> under the Federal Rules of Civil Procedure, and 7) any anticipated problems with electronic discovery.  The Parties should summarize their discussion on these issues here.</w:t>
      </w:r>
      <w:r w:rsidR="00766B63">
        <w:rPr>
          <w:rFonts w:ascii="Times New Roman" w:hAnsi="Times New Roman" w:cs="Times New Roman"/>
          <w:sz w:val="24"/>
          <w:szCs w:val="24"/>
        </w:rPr>
        <w:t xml:space="preserve">  The Court expects counsel who attend the Rule 16 conference to be familiar with and able to discuss any ESI-related issues that might arise.  </w:t>
      </w:r>
    </w:p>
    <w:p w14:paraId="7EA7B5FA" w14:textId="6BE23A19" w:rsidR="00315709" w:rsidRPr="006A5B92" w:rsidRDefault="006A5B92" w:rsidP="006A5B92">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In addition, the Parties should state whether they have</w:t>
      </w:r>
      <w:r w:rsidR="00393648" w:rsidRPr="006A5B92">
        <w:rPr>
          <w:rFonts w:ascii="Times New Roman" w:hAnsi="Times New Roman" w:cs="Times New Roman"/>
          <w:sz w:val="24"/>
          <w:szCs w:val="24"/>
        </w:rPr>
        <w:t xml:space="preserve"> agreed to an ESI stipulation</w:t>
      </w:r>
      <w:r>
        <w:rPr>
          <w:rFonts w:ascii="Times New Roman" w:hAnsi="Times New Roman" w:cs="Times New Roman"/>
          <w:sz w:val="24"/>
          <w:szCs w:val="24"/>
        </w:rPr>
        <w:t xml:space="preserve">.  </w:t>
      </w:r>
      <w:r w:rsidR="00B16A53" w:rsidRPr="006A5B92">
        <w:rPr>
          <w:rFonts w:ascii="Times New Roman" w:hAnsi="Times New Roman" w:cs="Times New Roman"/>
          <w:sz w:val="24"/>
          <w:szCs w:val="24"/>
        </w:rPr>
        <w:t xml:space="preserve">If so, </w:t>
      </w:r>
      <w:r w:rsidR="00B16A53" w:rsidRPr="00766B63">
        <w:rPr>
          <w:rFonts w:ascii="Times New Roman" w:hAnsi="Times New Roman" w:cs="Times New Roman"/>
          <w:b/>
          <w:sz w:val="24"/>
          <w:szCs w:val="24"/>
          <w:u w:val="single"/>
        </w:rPr>
        <w:t>the Parties should submit the stipulation to the Court in advance of the Rule 16 conference</w:t>
      </w:r>
      <w:r w:rsidR="00B16A53" w:rsidRPr="006A5B92">
        <w:rPr>
          <w:rFonts w:ascii="Times New Roman" w:hAnsi="Times New Roman" w:cs="Times New Roman"/>
          <w:sz w:val="24"/>
          <w:szCs w:val="24"/>
        </w:rPr>
        <w:t>.</w:t>
      </w:r>
      <w:r>
        <w:rPr>
          <w:rFonts w:ascii="Times New Roman" w:hAnsi="Times New Roman" w:cs="Times New Roman"/>
          <w:sz w:val="24"/>
          <w:szCs w:val="24"/>
        </w:rPr>
        <w:t xml:space="preserve">  </w:t>
      </w:r>
      <w:r w:rsidR="00393648" w:rsidRPr="006A5B92">
        <w:rPr>
          <w:rFonts w:ascii="Times New Roman" w:hAnsi="Times New Roman" w:cs="Times New Roman"/>
          <w:sz w:val="24"/>
          <w:szCs w:val="24"/>
        </w:rPr>
        <w:t xml:space="preserve">If not, the Parties should identify what issues need to be resolved </w:t>
      </w:r>
      <w:r w:rsidR="00F8725C" w:rsidRPr="006A5B92">
        <w:rPr>
          <w:rFonts w:ascii="Times New Roman" w:hAnsi="Times New Roman" w:cs="Times New Roman"/>
          <w:sz w:val="24"/>
          <w:szCs w:val="24"/>
        </w:rPr>
        <w:t>to finalize the stipulation.</w:t>
      </w:r>
      <w:r w:rsidR="005F6F9B" w:rsidRPr="006A5B92">
        <w:rPr>
          <w:rFonts w:ascii="Times New Roman" w:hAnsi="Times New Roman" w:cs="Times New Roman"/>
          <w:sz w:val="24"/>
          <w:szCs w:val="24"/>
        </w:rPr>
        <w:t xml:space="preserve"> </w:t>
      </w:r>
    </w:p>
    <w:p w14:paraId="02FD27C4" w14:textId="77777777" w:rsidR="005F6F9B" w:rsidRDefault="00523788" w:rsidP="005F6F9B">
      <w:pPr>
        <w:pStyle w:val="ListParagraph"/>
        <w:numPr>
          <w:ilvl w:val="0"/>
          <w:numId w:val="1"/>
        </w:numPr>
        <w:tabs>
          <w:tab w:val="left" w:pos="138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Protective Orders and Confidentiality Agreements</w:t>
      </w:r>
    </w:p>
    <w:p w14:paraId="44EB4C11" w14:textId="77777777" w:rsidR="005F6F9B" w:rsidRPr="005C2A91" w:rsidRDefault="005C2A91" w:rsidP="005C2A91">
      <w:pPr>
        <w:tabs>
          <w:tab w:val="left" w:pos="720"/>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The </w:t>
      </w:r>
      <w:r w:rsidR="005F6F9B" w:rsidRPr="005C2A91">
        <w:rPr>
          <w:rFonts w:ascii="Times New Roman" w:hAnsi="Times New Roman" w:cs="Times New Roman"/>
          <w:sz w:val="24"/>
          <w:szCs w:val="24"/>
        </w:rPr>
        <w:t xml:space="preserve">Parties </w:t>
      </w:r>
      <w:r>
        <w:rPr>
          <w:rFonts w:ascii="Times New Roman" w:hAnsi="Times New Roman" w:cs="Times New Roman"/>
          <w:sz w:val="24"/>
          <w:szCs w:val="24"/>
        </w:rPr>
        <w:t xml:space="preserve">should indicate whether they </w:t>
      </w:r>
      <w:r w:rsidR="005F6F9B" w:rsidRPr="005C2A91">
        <w:rPr>
          <w:rFonts w:ascii="Times New Roman" w:hAnsi="Times New Roman" w:cs="Times New Roman"/>
          <w:sz w:val="24"/>
          <w:szCs w:val="24"/>
        </w:rPr>
        <w:t>anticipate the need for a</w:t>
      </w:r>
      <w:r w:rsidR="007634EB" w:rsidRPr="005C2A91">
        <w:rPr>
          <w:rFonts w:ascii="Times New Roman" w:hAnsi="Times New Roman" w:cs="Times New Roman"/>
          <w:sz w:val="24"/>
          <w:szCs w:val="24"/>
        </w:rPr>
        <w:t xml:space="preserve"> </w:t>
      </w:r>
      <w:r w:rsidR="005F6F9B" w:rsidRPr="005C2A91">
        <w:rPr>
          <w:rFonts w:ascii="Times New Roman" w:hAnsi="Times New Roman" w:cs="Times New Roman"/>
          <w:sz w:val="24"/>
          <w:szCs w:val="24"/>
        </w:rPr>
        <w:t>protective order in this case</w:t>
      </w:r>
      <w:r>
        <w:rPr>
          <w:rFonts w:ascii="Times New Roman" w:hAnsi="Times New Roman" w:cs="Times New Roman"/>
          <w:sz w:val="24"/>
          <w:szCs w:val="24"/>
        </w:rPr>
        <w:t xml:space="preserve">.  </w:t>
      </w:r>
      <w:r w:rsidR="005F6F9B" w:rsidRPr="005C2A91">
        <w:rPr>
          <w:rFonts w:ascii="Times New Roman" w:hAnsi="Times New Roman" w:cs="Times New Roman"/>
          <w:sz w:val="24"/>
          <w:szCs w:val="24"/>
        </w:rPr>
        <w:t xml:space="preserve">If so, </w:t>
      </w:r>
      <w:r>
        <w:rPr>
          <w:rFonts w:ascii="Times New Roman" w:hAnsi="Times New Roman" w:cs="Times New Roman"/>
          <w:sz w:val="24"/>
          <w:szCs w:val="24"/>
        </w:rPr>
        <w:t xml:space="preserve">the Parties must </w:t>
      </w:r>
      <w:r w:rsidR="005F6F9B" w:rsidRPr="005C2A91">
        <w:rPr>
          <w:rFonts w:ascii="Times New Roman" w:hAnsi="Times New Roman" w:cs="Times New Roman"/>
          <w:sz w:val="24"/>
          <w:szCs w:val="24"/>
        </w:rPr>
        <w:t xml:space="preserve">explain what </w:t>
      </w:r>
      <w:r w:rsidR="007634EB" w:rsidRPr="005C2A91">
        <w:rPr>
          <w:rFonts w:ascii="Times New Roman" w:hAnsi="Times New Roman" w:cs="Times New Roman"/>
          <w:sz w:val="24"/>
          <w:szCs w:val="24"/>
        </w:rPr>
        <w:t xml:space="preserve">type of </w:t>
      </w:r>
      <w:r w:rsidR="005F6F9B" w:rsidRPr="005C2A91">
        <w:rPr>
          <w:rFonts w:ascii="Times New Roman" w:hAnsi="Times New Roman" w:cs="Times New Roman"/>
          <w:sz w:val="24"/>
          <w:szCs w:val="24"/>
        </w:rPr>
        <w:t>information needs</w:t>
      </w:r>
      <w:r w:rsidR="007634EB" w:rsidRPr="005C2A91">
        <w:rPr>
          <w:rFonts w:ascii="Times New Roman" w:hAnsi="Times New Roman" w:cs="Times New Roman"/>
          <w:sz w:val="24"/>
          <w:szCs w:val="24"/>
        </w:rPr>
        <w:t xml:space="preserve"> protection from disclosure and why such protection is warranted under governing standards. </w:t>
      </w:r>
      <w:r w:rsidR="00766B63">
        <w:rPr>
          <w:rFonts w:ascii="Times New Roman" w:hAnsi="Times New Roman" w:cs="Times New Roman"/>
          <w:sz w:val="24"/>
          <w:szCs w:val="24"/>
        </w:rPr>
        <w:t xml:space="preserve"> In addition, the Parties are directed to Judge </w:t>
      </w:r>
      <w:r w:rsidR="006E1A23">
        <w:rPr>
          <w:rFonts w:ascii="Times New Roman" w:hAnsi="Times New Roman" w:cs="Times New Roman"/>
          <w:sz w:val="24"/>
          <w:szCs w:val="24"/>
        </w:rPr>
        <w:t>Gallagher</w:t>
      </w:r>
      <w:r w:rsidR="00766B63">
        <w:rPr>
          <w:rFonts w:ascii="Times New Roman" w:hAnsi="Times New Roman" w:cs="Times New Roman"/>
          <w:sz w:val="24"/>
          <w:szCs w:val="24"/>
        </w:rPr>
        <w:t xml:space="preserve">’s Policies and Procedures concerning Protective Orders and Confidentiality Agreements. </w:t>
      </w:r>
    </w:p>
    <w:p w14:paraId="11D1F50F" w14:textId="77777777" w:rsidR="005F6F9B" w:rsidRPr="007634EB" w:rsidRDefault="007634EB" w:rsidP="007634EB">
      <w:pPr>
        <w:pStyle w:val="ListParagraph"/>
        <w:numPr>
          <w:ilvl w:val="0"/>
          <w:numId w:val="1"/>
        </w:numPr>
        <w:tabs>
          <w:tab w:val="left" w:pos="1380"/>
        </w:tabs>
        <w:spacing w:after="0" w:line="480" w:lineRule="auto"/>
        <w:jc w:val="both"/>
        <w:rPr>
          <w:rFonts w:ascii="Times New Roman" w:hAnsi="Times New Roman" w:cs="Times New Roman"/>
          <w:b/>
          <w:sz w:val="24"/>
          <w:szCs w:val="24"/>
        </w:rPr>
      </w:pPr>
      <w:r w:rsidRPr="007634EB">
        <w:rPr>
          <w:rFonts w:ascii="Times New Roman" w:hAnsi="Times New Roman" w:cs="Times New Roman"/>
          <w:b/>
          <w:sz w:val="24"/>
          <w:szCs w:val="24"/>
        </w:rPr>
        <w:t>Alternative Dispute Resolution</w:t>
      </w:r>
    </w:p>
    <w:p w14:paraId="3EB2F280" w14:textId="77777777" w:rsidR="004C04BB" w:rsidRPr="00351C9B" w:rsidRDefault="004C04BB" w:rsidP="00351C9B">
      <w:pPr>
        <w:pStyle w:val="ListParagraph"/>
        <w:numPr>
          <w:ilvl w:val="1"/>
          <w:numId w:val="1"/>
        </w:numPr>
        <w:tabs>
          <w:tab w:val="left" w:pos="13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Have the </w:t>
      </w:r>
      <w:r w:rsidR="0095082F">
        <w:rPr>
          <w:rFonts w:ascii="Times New Roman" w:hAnsi="Times New Roman" w:cs="Times New Roman"/>
          <w:sz w:val="24"/>
          <w:szCs w:val="24"/>
        </w:rPr>
        <w:t xml:space="preserve">Parties engaged in </w:t>
      </w:r>
      <w:r>
        <w:rPr>
          <w:rFonts w:ascii="Times New Roman" w:hAnsi="Times New Roman" w:cs="Times New Roman"/>
          <w:sz w:val="24"/>
          <w:szCs w:val="24"/>
        </w:rPr>
        <w:t xml:space="preserve">any </w:t>
      </w:r>
      <w:r w:rsidR="0095082F">
        <w:rPr>
          <w:rFonts w:ascii="Times New Roman" w:hAnsi="Times New Roman" w:cs="Times New Roman"/>
          <w:sz w:val="24"/>
          <w:szCs w:val="24"/>
        </w:rPr>
        <w:t>settlement discussions</w:t>
      </w:r>
      <w:r>
        <w:rPr>
          <w:rFonts w:ascii="Times New Roman" w:hAnsi="Times New Roman" w:cs="Times New Roman"/>
          <w:sz w:val="24"/>
          <w:szCs w:val="24"/>
        </w:rPr>
        <w:t xml:space="preserve">?  If so, set forth the </w:t>
      </w:r>
      <w:r w:rsidR="0095082F">
        <w:rPr>
          <w:rFonts w:ascii="Times New Roman" w:hAnsi="Times New Roman" w:cs="Times New Roman"/>
          <w:sz w:val="24"/>
          <w:szCs w:val="24"/>
        </w:rPr>
        <w:t xml:space="preserve">status of </w:t>
      </w:r>
      <w:r>
        <w:rPr>
          <w:rFonts w:ascii="Times New Roman" w:hAnsi="Times New Roman" w:cs="Times New Roman"/>
          <w:sz w:val="24"/>
          <w:szCs w:val="24"/>
        </w:rPr>
        <w:t>those negotiations.</w:t>
      </w:r>
      <w:r w:rsidR="00B0736F">
        <w:rPr>
          <w:rFonts w:ascii="Times New Roman" w:hAnsi="Times New Roman" w:cs="Times New Roman"/>
          <w:sz w:val="24"/>
          <w:szCs w:val="24"/>
        </w:rPr>
        <w:t xml:space="preserve">  If not, explain why not.</w:t>
      </w:r>
    </w:p>
    <w:p w14:paraId="720DFF39" w14:textId="77777777" w:rsidR="004C04BB" w:rsidRDefault="004C04BB" w:rsidP="004C04BB">
      <w:pPr>
        <w:pStyle w:val="ListParagraph"/>
        <w:numPr>
          <w:ilvl w:val="1"/>
          <w:numId w:val="1"/>
        </w:numPr>
        <w:tabs>
          <w:tab w:val="left" w:pos="13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Have the Parties explored or considered other forms of alternative dispute resolution?  If so, summarize those efforts.</w:t>
      </w:r>
      <w:r w:rsidR="00B0736F">
        <w:rPr>
          <w:rFonts w:ascii="Times New Roman" w:hAnsi="Times New Roman" w:cs="Times New Roman"/>
          <w:sz w:val="24"/>
          <w:szCs w:val="24"/>
        </w:rPr>
        <w:t xml:space="preserve">  If not, state the Parties’ positions with respect to ADR, as required under Local Rule of Civil Procedure 53.3.</w:t>
      </w:r>
    </w:p>
    <w:p w14:paraId="1E052F09" w14:textId="77777777" w:rsidR="00D27D4D" w:rsidRPr="00315709" w:rsidRDefault="00B0736F" w:rsidP="00315709">
      <w:pPr>
        <w:pStyle w:val="ListParagraph"/>
        <w:numPr>
          <w:ilvl w:val="1"/>
          <w:numId w:val="1"/>
        </w:numPr>
        <w:tabs>
          <w:tab w:val="left" w:pos="13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Identify the individual who will attend the Rule 16 conference who will have authority to discuss settlement.</w:t>
      </w:r>
    </w:p>
    <w:p w14:paraId="47EA3387" w14:textId="77777777" w:rsidR="00351C9B" w:rsidRDefault="00351C9B" w:rsidP="00523788">
      <w:pPr>
        <w:pStyle w:val="ListParagraph"/>
        <w:numPr>
          <w:ilvl w:val="0"/>
          <w:numId w:val="1"/>
        </w:numPr>
        <w:tabs>
          <w:tab w:val="left" w:pos="138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Consent to Send Case to </w:t>
      </w:r>
      <w:r w:rsidR="00F64A58">
        <w:rPr>
          <w:rFonts w:ascii="Times New Roman" w:hAnsi="Times New Roman" w:cs="Times New Roman"/>
          <w:b/>
          <w:sz w:val="24"/>
          <w:szCs w:val="24"/>
        </w:rPr>
        <w:t xml:space="preserve">a </w:t>
      </w:r>
      <w:r>
        <w:rPr>
          <w:rFonts w:ascii="Times New Roman" w:hAnsi="Times New Roman" w:cs="Times New Roman"/>
          <w:b/>
          <w:sz w:val="24"/>
          <w:szCs w:val="24"/>
        </w:rPr>
        <w:t>Magistrate</w:t>
      </w:r>
      <w:r w:rsidR="00F64A58">
        <w:rPr>
          <w:rFonts w:ascii="Times New Roman" w:hAnsi="Times New Roman" w:cs="Times New Roman"/>
          <w:b/>
          <w:sz w:val="24"/>
          <w:szCs w:val="24"/>
        </w:rPr>
        <w:t xml:space="preserve"> Judge</w:t>
      </w:r>
    </w:p>
    <w:p w14:paraId="6AB3DDF4" w14:textId="041F7D48" w:rsidR="0045700C" w:rsidRDefault="00351C9B" w:rsidP="00351C9B">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351C9B">
        <w:rPr>
          <w:rFonts w:ascii="Times New Roman" w:hAnsi="Times New Roman" w:cs="Times New Roman"/>
          <w:sz w:val="24"/>
          <w:szCs w:val="24"/>
        </w:rPr>
        <w:t xml:space="preserve">The Parties should indicate whether they consent to have a United States </w:t>
      </w:r>
      <w:r w:rsidR="00166119">
        <w:rPr>
          <w:rFonts w:ascii="Times New Roman" w:hAnsi="Times New Roman" w:cs="Times New Roman"/>
          <w:sz w:val="24"/>
          <w:szCs w:val="24"/>
        </w:rPr>
        <w:t>M</w:t>
      </w:r>
      <w:r w:rsidR="00166119" w:rsidRPr="00351C9B">
        <w:rPr>
          <w:rFonts w:ascii="Times New Roman" w:hAnsi="Times New Roman" w:cs="Times New Roman"/>
          <w:sz w:val="24"/>
          <w:szCs w:val="24"/>
        </w:rPr>
        <w:t xml:space="preserve">agistrate </w:t>
      </w:r>
      <w:r w:rsidR="00166119">
        <w:rPr>
          <w:rFonts w:ascii="Times New Roman" w:hAnsi="Times New Roman" w:cs="Times New Roman"/>
          <w:sz w:val="24"/>
          <w:szCs w:val="24"/>
        </w:rPr>
        <w:t>J</w:t>
      </w:r>
      <w:r w:rsidRPr="00351C9B">
        <w:rPr>
          <w:rFonts w:ascii="Times New Roman" w:hAnsi="Times New Roman" w:cs="Times New Roman"/>
          <w:sz w:val="24"/>
          <w:szCs w:val="24"/>
        </w:rPr>
        <w:t xml:space="preserve">udge conduct any or all proceedings in this case, pursuant to 28 U.S.C. </w:t>
      </w:r>
      <w:r>
        <w:rPr>
          <w:rFonts w:ascii="Times New Roman" w:hAnsi="Times New Roman" w:cs="Times New Roman"/>
          <w:sz w:val="24"/>
          <w:szCs w:val="24"/>
        </w:rPr>
        <w:t xml:space="preserve">§ </w:t>
      </w:r>
      <w:r w:rsidRPr="00351C9B">
        <w:rPr>
          <w:rFonts w:ascii="Times New Roman" w:hAnsi="Times New Roman" w:cs="Times New Roman"/>
          <w:sz w:val="24"/>
          <w:szCs w:val="24"/>
        </w:rPr>
        <w:t>636</w:t>
      </w:r>
      <w:r>
        <w:rPr>
          <w:rFonts w:ascii="Times New Roman" w:hAnsi="Times New Roman" w:cs="Times New Roman"/>
          <w:sz w:val="24"/>
          <w:szCs w:val="24"/>
        </w:rPr>
        <w:t>(c).</w:t>
      </w:r>
      <w:r w:rsidR="006E1A23">
        <w:rPr>
          <w:rFonts w:ascii="Times New Roman" w:hAnsi="Times New Roman" w:cs="Times New Roman"/>
          <w:sz w:val="24"/>
          <w:szCs w:val="24"/>
        </w:rPr>
        <w:t xml:space="preserve"> </w:t>
      </w:r>
    </w:p>
    <w:p w14:paraId="4715D3D3" w14:textId="2B6C26FC" w:rsidR="00F20A3B" w:rsidRDefault="00F20A3B" w:rsidP="00351C9B">
      <w:pPr>
        <w:tabs>
          <w:tab w:val="left" w:pos="720"/>
        </w:tabs>
        <w:spacing w:after="0" w:line="480" w:lineRule="auto"/>
        <w:jc w:val="both"/>
        <w:rPr>
          <w:rFonts w:ascii="Times New Roman" w:hAnsi="Times New Roman" w:cs="Times New Roman"/>
          <w:sz w:val="24"/>
          <w:szCs w:val="24"/>
        </w:rPr>
      </w:pPr>
    </w:p>
    <w:p w14:paraId="6F206983" w14:textId="77777777" w:rsidR="00F20A3B" w:rsidRDefault="00F20A3B" w:rsidP="00351C9B">
      <w:pPr>
        <w:tabs>
          <w:tab w:val="left" w:pos="720"/>
        </w:tabs>
        <w:spacing w:after="0" w:line="480" w:lineRule="auto"/>
        <w:jc w:val="both"/>
        <w:rPr>
          <w:rFonts w:ascii="Times New Roman" w:hAnsi="Times New Roman" w:cs="Times New Roman"/>
          <w:sz w:val="24"/>
          <w:szCs w:val="24"/>
        </w:rPr>
      </w:pPr>
    </w:p>
    <w:p w14:paraId="4901C6E5" w14:textId="77777777" w:rsidR="0045700C" w:rsidRPr="00351C9B" w:rsidRDefault="0045700C" w:rsidP="00351C9B">
      <w:pPr>
        <w:tabs>
          <w:tab w:val="left" w:pos="720"/>
        </w:tabs>
        <w:spacing w:after="0" w:line="480" w:lineRule="auto"/>
        <w:jc w:val="both"/>
        <w:rPr>
          <w:rFonts w:ascii="Times New Roman" w:hAnsi="Times New Roman" w:cs="Times New Roman"/>
          <w:sz w:val="24"/>
          <w:szCs w:val="24"/>
        </w:rPr>
      </w:pPr>
    </w:p>
    <w:p w14:paraId="4935AFF9" w14:textId="77777777" w:rsidR="00766B63" w:rsidRDefault="00766B63" w:rsidP="00523788">
      <w:pPr>
        <w:pStyle w:val="ListParagraph"/>
        <w:numPr>
          <w:ilvl w:val="0"/>
          <w:numId w:val="1"/>
        </w:numPr>
        <w:tabs>
          <w:tab w:val="left" w:pos="138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Policies and Procedures</w:t>
      </w:r>
    </w:p>
    <w:p w14:paraId="2BACC7F0" w14:textId="77777777" w:rsidR="00766B63" w:rsidRPr="00766B63" w:rsidRDefault="00766B63" w:rsidP="00766B63">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Judge </w:t>
      </w:r>
      <w:r w:rsidR="006E1A23">
        <w:rPr>
          <w:rFonts w:ascii="Times New Roman" w:hAnsi="Times New Roman" w:cs="Times New Roman"/>
          <w:sz w:val="24"/>
          <w:szCs w:val="24"/>
        </w:rPr>
        <w:t>Gallagher</w:t>
      </w:r>
      <w:r>
        <w:rPr>
          <w:rFonts w:ascii="Times New Roman" w:hAnsi="Times New Roman" w:cs="Times New Roman"/>
          <w:sz w:val="24"/>
          <w:szCs w:val="24"/>
        </w:rPr>
        <w:t xml:space="preserve">’s Policies and Procedures are available for the Parties to review on the Court’s website.  By signing below, counsel for each Party and/or each </w:t>
      </w:r>
      <w:r>
        <w:rPr>
          <w:rFonts w:ascii="Times New Roman" w:hAnsi="Times New Roman" w:cs="Times New Roman"/>
          <w:i/>
          <w:sz w:val="24"/>
          <w:szCs w:val="24"/>
        </w:rPr>
        <w:t xml:space="preserve">pro se </w:t>
      </w:r>
      <w:r>
        <w:rPr>
          <w:rFonts w:ascii="Times New Roman" w:hAnsi="Times New Roman" w:cs="Times New Roman"/>
          <w:sz w:val="24"/>
          <w:szCs w:val="24"/>
        </w:rPr>
        <w:t xml:space="preserve">Party represents that he or she has reviewed the Judge’s Policies and Procedures and acknowledges the requirements contained therein.  The Parties and their counsel further acknowledge by signing below that Judge </w:t>
      </w:r>
      <w:r w:rsidR="006E1A23">
        <w:rPr>
          <w:rFonts w:ascii="Times New Roman" w:hAnsi="Times New Roman" w:cs="Times New Roman"/>
          <w:sz w:val="24"/>
          <w:szCs w:val="24"/>
        </w:rPr>
        <w:t xml:space="preserve">Gallagher </w:t>
      </w:r>
      <w:r>
        <w:rPr>
          <w:rFonts w:ascii="Times New Roman" w:hAnsi="Times New Roman" w:cs="Times New Roman"/>
          <w:sz w:val="24"/>
          <w:szCs w:val="24"/>
        </w:rPr>
        <w:t xml:space="preserve">will strike pleadings and other submissions that do not comply with his Policies and Procedures.  </w:t>
      </w:r>
    </w:p>
    <w:p w14:paraId="1E7F0BEB" w14:textId="77777777" w:rsidR="00523788" w:rsidRDefault="007634EB" w:rsidP="00523788">
      <w:pPr>
        <w:pStyle w:val="ListParagraph"/>
        <w:numPr>
          <w:ilvl w:val="0"/>
          <w:numId w:val="1"/>
        </w:numPr>
        <w:tabs>
          <w:tab w:val="left" w:pos="138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Other Matters</w:t>
      </w:r>
    </w:p>
    <w:p w14:paraId="0AF90606" w14:textId="77777777" w:rsidR="00D27D4D" w:rsidRDefault="00ED07C4" w:rsidP="008A1626">
      <w:pPr>
        <w:spacing w:after="0" w:line="480" w:lineRule="auto"/>
        <w:ind w:firstLine="720"/>
        <w:contextualSpacing/>
        <w:jc w:val="both"/>
        <w:rPr>
          <w:rFonts w:ascii="Times New Roman" w:hAnsi="Times New Roman" w:cs="Times New Roman"/>
          <w:sz w:val="24"/>
          <w:szCs w:val="24"/>
        </w:rPr>
      </w:pPr>
      <w:r w:rsidRPr="00ED07C4">
        <w:rPr>
          <w:rFonts w:ascii="Times New Roman" w:hAnsi="Times New Roman" w:cs="Times New Roman"/>
          <w:sz w:val="24"/>
          <w:szCs w:val="24"/>
        </w:rPr>
        <w:t xml:space="preserve">The Parties should identify any other issues that </w:t>
      </w:r>
      <w:r w:rsidR="00C67868">
        <w:rPr>
          <w:rFonts w:ascii="Times New Roman" w:hAnsi="Times New Roman" w:cs="Times New Roman"/>
          <w:sz w:val="24"/>
          <w:szCs w:val="24"/>
        </w:rPr>
        <w:t xml:space="preserve">have not been addressed above but </w:t>
      </w:r>
      <w:r w:rsidRPr="00ED07C4">
        <w:rPr>
          <w:rFonts w:ascii="Times New Roman" w:hAnsi="Times New Roman" w:cs="Times New Roman"/>
          <w:sz w:val="24"/>
          <w:szCs w:val="24"/>
        </w:rPr>
        <w:t xml:space="preserve">may </w:t>
      </w:r>
      <w:r w:rsidR="003E48C1" w:rsidRPr="00ED07C4">
        <w:rPr>
          <w:rFonts w:ascii="Times New Roman" w:hAnsi="Times New Roman" w:cs="Times New Roman"/>
          <w:sz w:val="24"/>
          <w:szCs w:val="24"/>
        </w:rPr>
        <w:t>require the Court’s attention</w:t>
      </w:r>
      <w:r w:rsidR="003E48C1">
        <w:rPr>
          <w:rFonts w:ascii="Times New Roman" w:hAnsi="Times New Roman" w:cs="Times New Roman"/>
          <w:sz w:val="24"/>
          <w:szCs w:val="24"/>
        </w:rPr>
        <w:t xml:space="preserve"> (e.g., anticipated motions, bifurcation, privilege issues, etc.).  </w:t>
      </w:r>
    </w:p>
    <w:p w14:paraId="0E68CAE1" w14:textId="77777777" w:rsidR="00D27D4D" w:rsidRPr="008A1626" w:rsidRDefault="00D27D4D" w:rsidP="008A1626">
      <w:pPr>
        <w:spacing w:after="0" w:line="240" w:lineRule="auto"/>
        <w:contextualSpacing/>
        <w:jc w:val="both"/>
        <w:rPr>
          <w:rFonts w:ascii="Times New Roman" w:hAnsi="Times New Roman" w:cs="Times New Roman"/>
          <w:b/>
          <w:bCs/>
          <w:sz w:val="24"/>
          <w:szCs w:val="24"/>
        </w:rPr>
      </w:pPr>
      <w:r w:rsidRPr="008A1626">
        <w:rPr>
          <w:rFonts w:ascii="Times New Roman" w:hAnsi="Times New Roman" w:cs="Times New Roman"/>
          <w:b/>
          <w:bCs/>
          <w:sz w:val="24"/>
          <w:szCs w:val="24"/>
        </w:rPr>
        <w:t xml:space="preserve">ACKNOWLEDGEMENT OF </w:t>
      </w:r>
      <w:r w:rsidR="008A1626" w:rsidRPr="008A1626">
        <w:rPr>
          <w:rFonts w:ascii="Times New Roman" w:hAnsi="Times New Roman" w:cs="Times New Roman"/>
          <w:b/>
          <w:bCs/>
          <w:sz w:val="24"/>
          <w:szCs w:val="24"/>
        </w:rPr>
        <w:t xml:space="preserve">RULE 26(F) MEETING AND </w:t>
      </w:r>
      <w:r w:rsidRPr="008A1626">
        <w:rPr>
          <w:rFonts w:ascii="Times New Roman" w:hAnsi="Times New Roman" w:cs="Times New Roman"/>
          <w:b/>
          <w:bCs/>
          <w:sz w:val="24"/>
          <w:szCs w:val="24"/>
        </w:rPr>
        <w:t>THE ABOVE</w:t>
      </w:r>
      <w:r w:rsidR="008A1626" w:rsidRPr="008A1626">
        <w:rPr>
          <w:rFonts w:ascii="Times New Roman" w:hAnsi="Times New Roman" w:cs="Times New Roman"/>
          <w:b/>
          <w:bCs/>
          <w:sz w:val="24"/>
          <w:szCs w:val="24"/>
        </w:rPr>
        <w:t xml:space="preserve"> SUBMISSION TO THE COURT</w:t>
      </w:r>
      <w:r w:rsidRPr="008A1626">
        <w:rPr>
          <w:rFonts w:ascii="Times New Roman" w:hAnsi="Times New Roman" w:cs="Times New Roman"/>
          <w:b/>
          <w:bCs/>
          <w:sz w:val="24"/>
          <w:szCs w:val="24"/>
        </w:rPr>
        <w:t>:</w:t>
      </w:r>
    </w:p>
    <w:p w14:paraId="653BE424" w14:textId="77777777" w:rsidR="00D27D4D" w:rsidRPr="00D27D4D" w:rsidRDefault="00D27D4D" w:rsidP="00D27D4D">
      <w:pPr>
        <w:tabs>
          <w:tab w:val="left" w:pos="5040"/>
        </w:tabs>
        <w:spacing w:before="33" w:after="0" w:line="271" w:lineRule="exact"/>
        <w:textAlignment w:val="baseline"/>
        <w:rPr>
          <w:rFonts w:ascii="Times New Roman" w:eastAsia="Times New Roman" w:hAnsi="Times New Roman" w:cs="Times New Roman"/>
          <w:b/>
          <w:bCs/>
          <w:color w:val="000000"/>
          <w:sz w:val="24"/>
        </w:rPr>
      </w:pPr>
    </w:p>
    <w:p w14:paraId="45AC2114" w14:textId="77777777" w:rsidR="00D27D4D" w:rsidRPr="00D27D4D" w:rsidRDefault="00D27D4D" w:rsidP="00D27D4D">
      <w:pPr>
        <w:tabs>
          <w:tab w:val="left" w:pos="5040"/>
        </w:tabs>
        <w:spacing w:before="33" w:after="0" w:line="271" w:lineRule="exact"/>
        <w:textAlignment w:val="baseline"/>
        <w:rPr>
          <w:rFonts w:ascii="Times New Roman" w:eastAsia="Times New Roman" w:hAnsi="Times New Roman" w:cs="Times New Roman"/>
          <w:color w:val="000000"/>
          <w:sz w:val="24"/>
        </w:rPr>
      </w:pPr>
      <w:r w:rsidRPr="00D27D4D">
        <w:rPr>
          <w:rFonts w:ascii="Times New Roman" w:eastAsia="Times New Roman" w:hAnsi="Times New Roman" w:cs="Times New Roman"/>
          <w:color w:val="000000"/>
          <w:sz w:val="24"/>
        </w:rPr>
        <w:tab/>
      </w:r>
    </w:p>
    <w:p w14:paraId="777DDA99" w14:textId="77777777" w:rsidR="00D27D4D" w:rsidRPr="00D27D4D" w:rsidRDefault="00D27D4D" w:rsidP="00D27D4D">
      <w:pPr>
        <w:tabs>
          <w:tab w:val="left" w:pos="5040"/>
        </w:tabs>
        <w:spacing w:before="33" w:after="0" w:line="271" w:lineRule="exact"/>
        <w:textAlignment w:val="baseline"/>
        <w:rPr>
          <w:rFonts w:ascii="Times New Roman" w:eastAsia="Times New Roman" w:hAnsi="Times New Roman" w:cs="Times New Roman"/>
          <w:color w:val="000000"/>
          <w:sz w:val="24"/>
        </w:rPr>
      </w:pPr>
      <w:r w:rsidRPr="00D27D4D">
        <w:rPr>
          <w:rFonts w:ascii="Times New Roman" w:eastAsia="Times New Roman" w:hAnsi="Times New Roman" w:cs="Times New Roman"/>
          <w:color w:val="000000"/>
          <w:sz w:val="24"/>
        </w:rPr>
        <w:t>_________________________________</w:t>
      </w:r>
      <w:r w:rsidRPr="00D27D4D">
        <w:rPr>
          <w:rFonts w:ascii="Times New Roman" w:eastAsia="Times New Roman" w:hAnsi="Times New Roman" w:cs="Times New Roman"/>
          <w:color w:val="000000"/>
          <w:sz w:val="24"/>
        </w:rPr>
        <w:tab/>
        <w:t>_________________________________</w:t>
      </w:r>
    </w:p>
    <w:p w14:paraId="323813B9" w14:textId="1D6B5C51" w:rsidR="00D27D4D" w:rsidRPr="00D27D4D" w:rsidRDefault="00D27D4D" w:rsidP="00D27D4D">
      <w:pPr>
        <w:tabs>
          <w:tab w:val="left" w:leader="underscore" w:pos="5040"/>
        </w:tabs>
        <w:spacing w:before="281" w:after="0" w:line="271" w:lineRule="exact"/>
        <w:textAlignment w:val="baseline"/>
        <w:rPr>
          <w:rFonts w:ascii="Times New Roman" w:eastAsia="Times New Roman" w:hAnsi="Times New Roman" w:cs="Times New Roman"/>
          <w:color w:val="000000"/>
          <w:sz w:val="24"/>
        </w:rPr>
      </w:pPr>
      <w:r w:rsidRPr="00D27D4D">
        <w:rPr>
          <w:rFonts w:ascii="Times New Roman" w:eastAsia="Times New Roman" w:hAnsi="Times New Roman" w:cs="Times New Roman"/>
          <w:color w:val="000000"/>
          <w:sz w:val="24"/>
        </w:rPr>
        <w:t>Name</w:t>
      </w:r>
      <w:r>
        <w:rPr>
          <w:rFonts w:ascii="Times New Roman" w:eastAsia="Times New Roman" w:hAnsi="Times New Roman" w:cs="Times New Roman"/>
          <w:color w:val="000000"/>
          <w:sz w:val="24"/>
        </w:rPr>
        <w:t xml:space="preserve">:                                            </w:t>
      </w:r>
      <w:r w:rsidR="008A1626">
        <w:rPr>
          <w:rFonts w:ascii="Times New Roman" w:eastAsia="Times New Roman" w:hAnsi="Times New Roman" w:cs="Times New Roman"/>
          <w:color w:val="000000"/>
          <w:sz w:val="24"/>
        </w:rPr>
        <w:t xml:space="preserve">                             </w:t>
      </w:r>
      <w:r w:rsidRPr="00D27D4D">
        <w:rPr>
          <w:rFonts w:ascii="Times New Roman" w:eastAsia="Times New Roman" w:hAnsi="Times New Roman" w:cs="Times New Roman"/>
          <w:color w:val="000000"/>
          <w:sz w:val="24"/>
        </w:rPr>
        <w:t>Name:</w:t>
      </w:r>
    </w:p>
    <w:p w14:paraId="2C5968AA" w14:textId="77777777" w:rsidR="00D27D4D" w:rsidRPr="00D27D4D" w:rsidRDefault="00D27D4D" w:rsidP="00D27D4D">
      <w:pPr>
        <w:tabs>
          <w:tab w:val="left" w:leader="underscore" w:pos="5040"/>
          <w:tab w:val="left" w:leader="underscore" w:pos="6840"/>
        </w:tabs>
        <w:spacing w:before="2" w:after="0" w:line="271" w:lineRule="exact"/>
        <w:textAlignment w:val="baseline"/>
        <w:rPr>
          <w:rFonts w:ascii="Times New Roman" w:eastAsia="Times New Roman" w:hAnsi="Times New Roman" w:cs="Times New Roman"/>
          <w:color w:val="000000"/>
          <w:sz w:val="24"/>
        </w:rPr>
      </w:pPr>
      <w:r w:rsidRPr="00D27D4D">
        <w:rPr>
          <w:rFonts w:ascii="Times New Roman" w:eastAsia="Times New Roman" w:hAnsi="Times New Roman" w:cs="Times New Roman"/>
          <w:color w:val="000000"/>
          <w:sz w:val="24"/>
        </w:rPr>
        <w:t xml:space="preserve">Counsel For: </w:t>
      </w:r>
      <w:r>
        <w:rPr>
          <w:rFonts w:ascii="Times New Roman" w:eastAsia="Times New Roman" w:hAnsi="Times New Roman" w:cs="Times New Roman"/>
          <w:color w:val="000000"/>
          <w:sz w:val="24"/>
        </w:rPr>
        <w:t xml:space="preserve">                                                              </w:t>
      </w:r>
      <w:r w:rsidRPr="00D27D4D">
        <w:rPr>
          <w:rFonts w:ascii="Times New Roman" w:eastAsia="Times New Roman" w:hAnsi="Times New Roman" w:cs="Times New Roman"/>
          <w:color w:val="000000"/>
          <w:sz w:val="24"/>
        </w:rPr>
        <w:t xml:space="preserve">Counsel For: </w:t>
      </w:r>
    </w:p>
    <w:p w14:paraId="7D110E08" w14:textId="77777777" w:rsidR="00D27D4D" w:rsidRPr="00D27D4D" w:rsidRDefault="00D27D4D" w:rsidP="00D27D4D">
      <w:pPr>
        <w:tabs>
          <w:tab w:val="left" w:leader="underscore" w:pos="5040"/>
        </w:tabs>
        <w:spacing w:before="10" w:after="0" w:line="271" w:lineRule="exact"/>
        <w:textAlignment w:val="baseline"/>
        <w:rPr>
          <w:rFonts w:ascii="Times New Roman" w:eastAsia="Times New Roman" w:hAnsi="Times New Roman" w:cs="Times New Roman"/>
          <w:color w:val="000000"/>
          <w:spacing w:val="-1"/>
          <w:sz w:val="24"/>
        </w:rPr>
      </w:pPr>
      <w:r w:rsidRPr="00D27D4D">
        <w:rPr>
          <w:rFonts w:ascii="Times New Roman" w:eastAsia="Times New Roman" w:hAnsi="Times New Roman" w:cs="Times New Roman"/>
          <w:color w:val="000000"/>
          <w:spacing w:val="-1"/>
          <w:sz w:val="24"/>
        </w:rPr>
        <w:t xml:space="preserve">Law Firm Name: </w:t>
      </w:r>
      <w:r>
        <w:rPr>
          <w:rFonts w:ascii="Times New Roman" w:eastAsia="Times New Roman" w:hAnsi="Times New Roman" w:cs="Times New Roman"/>
          <w:color w:val="000000"/>
          <w:spacing w:val="-1"/>
          <w:sz w:val="24"/>
        </w:rPr>
        <w:t xml:space="preserve">                              </w:t>
      </w:r>
      <w:r w:rsidRPr="00D27D4D">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pacing w:val="-1"/>
          <w:sz w:val="24"/>
        </w:rPr>
        <w:t xml:space="preserve">     </w:t>
      </w:r>
      <w:r w:rsidRPr="00D27D4D">
        <w:rPr>
          <w:rFonts w:ascii="Times New Roman" w:eastAsia="Times New Roman" w:hAnsi="Times New Roman" w:cs="Times New Roman"/>
          <w:color w:val="000000"/>
          <w:spacing w:val="-1"/>
          <w:sz w:val="24"/>
        </w:rPr>
        <w:t xml:space="preserve">Law Firm Name:  </w:t>
      </w:r>
    </w:p>
    <w:p w14:paraId="125445AA" w14:textId="77777777" w:rsidR="00D27D4D" w:rsidRPr="00D27D4D" w:rsidRDefault="00D27D4D" w:rsidP="00D27D4D">
      <w:pPr>
        <w:tabs>
          <w:tab w:val="left" w:leader="underscore" w:pos="5040"/>
          <w:tab w:val="left" w:leader="underscore" w:pos="6840"/>
        </w:tabs>
        <w:spacing w:after="0" w:line="271" w:lineRule="exact"/>
        <w:textAlignment w:val="baseline"/>
        <w:rPr>
          <w:rFonts w:ascii="Times New Roman" w:eastAsia="Times New Roman" w:hAnsi="Times New Roman" w:cs="Times New Roman"/>
          <w:color w:val="000000"/>
          <w:spacing w:val="2"/>
          <w:sz w:val="24"/>
        </w:rPr>
      </w:pPr>
      <w:r w:rsidRPr="00D27D4D">
        <w:rPr>
          <w:rFonts w:ascii="Times New Roman" w:eastAsia="Times New Roman" w:hAnsi="Times New Roman" w:cs="Times New Roman"/>
          <w:color w:val="000000"/>
          <w:spacing w:val="2"/>
          <w:sz w:val="24"/>
        </w:rPr>
        <w:t xml:space="preserve">Address: </w:t>
      </w:r>
      <w:r>
        <w:rPr>
          <w:rFonts w:ascii="Times New Roman" w:eastAsia="Times New Roman" w:hAnsi="Times New Roman" w:cs="Times New Roman"/>
          <w:color w:val="000000"/>
          <w:spacing w:val="2"/>
          <w:sz w:val="24"/>
        </w:rPr>
        <w:t xml:space="preserve">                                                                  Address:</w:t>
      </w:r>
    </w:p>
    <w:p w14:paraId="46014EDE" w14:textId="77777777" w:rsidR="00D27D4D" w:rsidRDefault="00D27D4D" w:rsidP="00D27D4D">
      <w:pPr>
        <w:tabs>
          <w:tab w:val="left" w:leader="underscore" w:pos="5040"/>
          <w:tab w:val="left" w:leader="underscore" w:pos="6840"/>
        </w:tabs>
        <w:spacing w:before="8" w:after="0" w:line="271" w:lineRule="exact"/>
        <w:textAlignment w:val="baseline"/>
        <w:rPr>
          <w:rFonts w:ascii="Times New Roman" w:eastAsia="Times New Roman" w:hAnsi="Times New Roman" w:cs="Times New Roman"/>
          <w:color w:val="000000"/>
          <w:spacing w:val="2"/>
          <w:sz w:val="24"/>
        </w:rPr>
      </w:pPr>
    </w:p>
    <w:p w14:paraId="3B3B78C2" w14:textId="77777777" w:rsidR="00D27D4D" w:rsidRPr="00D27D4D" w:rsidRDefault="00D27D4D" w:rsidP="00D27D4D">
      <w:pPr>
        <w:tabs>
          <w:tab w:val="left" w:leader="underscore" w:pos="5040"/>
          <w:tab w:val="left" w:leader="underscore" w:pos="6840"/>
        </w:tabs>
        <w:spacing w:before="8" w:after="0" w:line="271" w:lineRule="exact"/>
        <w:textAlignment w:val="baseline"/>
        <w:rPr>
          <w:rFonts w:ascii="Times New Roman" w:eastAsia="Times New Roman" w:hAnsi="Times New Roman" w:cs="Times New Roman"/>
          <w:color w:val="000000"/>
          <w:spacing w:val="2"/>
          <w:sz w:val="24"/>
        </w:rPr>
      </w:pPr>
      <w:r w:rsidRPr="00D27D4D">
        <w:rPr>
          <w:rFonts w:ascii="Times New Roman" w:eastAsia="Times New Roman" w:hAnsi="Times New Roman" w:cs="Times New Roman"/>
          <w:color w:val="000000"/>
          <w:spacing w:val="2"/>
          <w:sz w:val="24"/>
        </w:rPr>
        <w:t xml:space="preserve">Telephone: </w:t>
      </w:r>
      <w:r>
        <w:rPr>
          <w:rFonts w:ascii="Times New Roman" w:eastAsia="Times New Roman" w:hAnsi="Times New Roman" w:cs="Times New Roman"/>
          <w:color w:val="000000"/>
          <w:spacing w:val="2"/>
          <w:sz w:val="24"/>
        </w:rPr>
        <w:t xml:space="preserve">                        </w:t>
      </w:r>
      <w:r w:rsidRPr="00D27D4D">
        <w:rPr>
          <w:rFonts w:ascii="Times New Roman" w:eastAsia="Times New Roman" w:hAnsi="Times New Roman" w:cs="Times New Roman"/>
          <w:color w:val="000000"/>
          <w:spacing w:val="2"/>
          <w:sz w:val="24"/>
        </w:rPr>
        <w:t xml:space="preserve">                                      Telephone: </w:t>
      </w:r>
    </w:p>
    <w:p w14:paraId="739489B5" w14:textId="77777777" w:rsidR="00D27D4D" w:rsidRPr="00D27D4D" w:rsidRDefault="00D27D4D" w:rsidP="00D27D4D">
      <w:pPr>
        <w:tabs>
          <w:tab w:val="left" w:leader="underscore" w:pos="5040"/>
          <w:tab w:val="left" w:leader="underscore" w:pos="6840"/>
        </w:tabs>
        <w:spacing w:before="2" w:after="0" w:line="271" w:lineRule="exact"/>
        <w:textAlignment w:val="baseline"/>
        <w:rPr>
          <w:rFonts w:ascii="Times New Roman" w:eastAsia="Times New Roman" w:hAnsi="Times New Roman" w:cs="Times New Roman"/>
          <w:color w:val="000000"/>
          <w:sz w:val="24"/>
        </w:rPr>
      </w:pPr>
      <w:r w:rsidRPr="00D27D4D">
        <w:rPr>
          <w:rFonts w:ascii="Times New Roman" w:eastAsia="Times New Roman" w:hAnsi="Times New Roman" w:cs="Times New Roman"/>
          <w:color w:val="000000"/>
          <w:sz w:val="24"/>
        </w:rPr>
        <w:t xml:space="preserve">Fax:                                                    </w:t>
      </w:r>
      <w:r>
        <w:rPr>
          <w:rFonts w:ascii="Times New Roman" w:eastAsia="Times New Roman" w:hAnsi="Times New Roman" w:cs="Times New Roman"/>
          <w:color w:val="000000"/>
          <w:sz w:val="24"/>
        </w:rPr>
        <w:t xml:space="preserve">                         </w:t>
      </w:r>
      <w:r w:rsidRPr="00D27D4D">
        <w:rPr>
          <w:rFonts w:ascii="Times New Roman" w:eastAsia="Times New Roman" w:hAnsi="Times New Roman" w:cs="Times New Roman"/>
          <w:color w:val="000000"/>
          <w:sz w:val="24"/>
        </w:rPr>
        <w:t xml:space="preserve">Fax: </w:t>
      </w:r>
    </w:p>
    <w:p w14:paraId="2473DFCA" w14:textId="77777777" w:rsidR="00D27D4D" w:rsidRPr="00D27D4D" w:rsidRDefault="00D27D4D" w:rsidP="00D27D4D">
      <w:pPr>
        <w:tabs>
          <w:tab w:val="left" w:pos="5040"/>
        </w:tabs>
        <w:spacing w:before="3" w:after="0" w:line="271" w:lineRule="exact"/>
        <w:textAlignment w:val="baseline"/>
        <w:rPr>
          <w:rFonts w:ascii="Times New Roman" w:eastAsia="Times New Roman" w:hAnsi="Times New Roman" w:cs="Times New Roman"/>
          <w:color w:val="000000"/>
          <w:spacing w:val="-1"/>
          <w:sz w:val="24"/>
        </w:rPr>
      </w:pPr>
      <w:r w:rsidRPr="00D27D4D">
        <w:rPr>
          <w:rFonts w:ascii="Times New Roman" w:eastAsia="Times New Roman" w:hAnsi="Times New Roman" w:cs="Times New Roman"/>
          <w:color w:val="000000"/>
          <w:spacing w:val="-1"/>
          <w:sz w:val="24"/>
        </w:rPr>
        <w:t>E-Mail:</w:t>
      </w:r>
      <w:r w:rsidRPr="00D27D4D">
        <w:rPr>
          <w:rFonts w:ascii="Times New Roman" w:eastAsia="Times New Roman" w:hAnsi="Times New Roman" w:cs="Times New Roman"/>
          <w:color w:val="000000"/>
          <w:spacing w:val="-1"/>
          <w:sz w:val="24"/>
        </w:rPr>
        <w:tab/>
        <w:t xml:space="preserve">E-Mail: </w:t>
      </w:r>
    </w:p>
    <w:p w14:paraId="0C5D05C1" w14:textId="77777777" w:rsidR="00D27D4D" w:rsidRPr="00D27D4D" w:rsidRDefault="00D27D4D" w:rsidP="00D27D4D">
      <w:pPr>
        <w:tabs>
          <w:tab w:val="left" w:pos="5040"/>
        </w:tabs>
        <w:spacing w:before="281" w:after="0" w:line="271" w:lineRule="exact"/>
        <w:textAlignment w:val="baseline"/>
        <w:rPr>
          <w:rFonts w:ascii="Times New Roman" w:eastAsia="PMingLiU" w:hAnsi="Times New Roman" w:cs="Times New Roman"/>
          <w:sz w:val="24"/>
          <w:szCs w:val="24"/>
        </w:rPr>
      </w:pPr>
      <w:r w:rsidRPr="00D27D4D">
        <w:rPr>
          <w:rFonts w:ascii="Times New Roman" w:eastAsia="Times New Roman" w:hAnsi="Times New Roman" w:cs="Times New Roman"/>
          <w:color w:val="000000"/>
          <w:spacing w:val="-1"/>
          <w:sz w:val="24"/>
        </w:rPr>
        <w:t>Date:</w:t>
      </w:r>
      <w:r w:rsidRPr="00D27D4D">
        <w:rPr>
          <w:rFonts w:ascii="Times New Roman" w:eastAsia="Times New Roman" w:hAnsi="Times New Roman" w:cs="Times New Roman"/>
          <w:color w:val="000000"/>
          <w:spacing w:val="-1"/>
          <w:sz w:val="24"/>
        </w:rPr>
        <w:tab/>
        <w:t xml:space="preserve">Date: </w:t>
      </w:r>
    </w:p>
    <w:sectPr w:rsidR="00D27D4D" w:rsidRPr="00D27D4D" w:rsidSect="003913BB">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3F2BF" w14:textId="77777777" w:rsidR="001E1C4D" w:rsidRDefault="001E1C4D" w:rsidP="003913BB">
      <w:pPr>
        <w:spacing w:after="0" w:line="240" w:lineRule="auto"/>
      </w:pPr>
      <w:r>
        <w:separator/>
      </w:r>
    </w:p>
  </w:endnote>
  <w:endnote w:type="continuationSeparator" w:id="0">
    <w:p w14:paraId="4B6D98C8" w14:textId="77777777" w:rsidR="001E1C4D" w:rsidRDefault="001E1C4D" w:rsidP="00391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E5714" w14:textId="77777777" w:rsidR="001E1C4D" w:rsidRDefault="001E1C4D" w:rsidP="003913BB">
      <w:pPr>
        <w:spacing w:after="0" w:line="240" w:lineRule="auto"/>
      </w:pPr>
      <w:r>
        <w:separator/>
      </w:r>
    </w:p>
  </w:footnote>
  <w:footnote w:type="continuationSeparator" w:id="0">
    <w:p w14:paraId="1928C225" w14:textId="77777777" w:rsidR="001E1C4D" w:rsidRDefault="001E1C4D" w:rsidP="00391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26CD4"/>
    <w:multiLevelType w:val="hybridMultilevel"/>
    <w:tmpl w:val="E476459E"/>
    <w:lvl w:ilvl="0" w:tplc="4E28C45C">
      <w:start w:val="1"/>
      <w:numFmt w:val="upperRoman"/>
      <w:lvlText w:val="%1."/>
      <w:lvlJc w:val="right"/>
      <w:pPr>
        <w:ind w:left="360" w:hanging="360"/>
      </w:pPr>
      <w:rPr>
        <w:b/>
        <w:bCs/>
      </w:rPr>
    </w:lvl>
    <w:lvl w:ilvl="1" w:tplc="9AECF4B0">
      <w:start w:val="1"/>
      <w:numFmt w:val="upp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C55"/>
    <w:rsid w:val="000108E0"/>
    <w:rsid w:val="00033AF4"/>
    <w:rsid w:val="00083F72"/>
    <w:rsid w:val="00095C57"/>
    <w:rsid w:val="000B0518"/>
    <w:rsid w:val="000C4D5D"/>
    <w:rsid w:val="000F3198"/>
    <w:rsid w:val="00105B61"/>
    <w:rsid w:val="00112906"/>
    <w:rsid w:val="00114FD8"/>
    <w:rsid w:val="00166119"/>
    <w:rsid w:val="001C7832"/>
    <w:rsid w:val="001E1C4D"/>
    <w:rsid w:val="001F07A5"/>
    <w:rsid w:val="001F3B9A"/>
    <w:rsid w:val="0023767B"/>
    <w:rsid w:val="002565EE"/>
    <w:rsid w:val="002638D1"/>
    <w:rsid w:val="00270B7E"/>
    <w:rsid w:val="002849F3"/>
    <w:rsid w:val="002A1591"/>
    <w:rsid w:val="002C6ECC"/>
    <w:rsid w:val="002E0F9E"/>
    <w:rsid w:val="0031158B"/>
    <w:rsid w:val="00315709"/>
    <w:rsid w:val="003251D4"/>
    <w:rsid w:val="0033602C"/>
    <w:rsid w:val="00343EDD"/>
    <w:rsid w:val="00351C9B"/>
    <w:rsid w:val="00371A01"/>
    <w:rsid w:val="0038092F"/>
    <w:rsid w:val="003913BB"/>
    <w:rsid w:val="0039349B"/>
    <w:rsid w:val="00393648"/>
    <w:rsid w:val="003D3332"/>
    <w:rsid w:val="003E03BF"/>
    <w:rsid w:val="003E2773"/>
    <w:rsid w:val="003E48C1"/>
    <w:rsid w:val="00427517"/>
    <w:rsid w:val="00445783"/>
    <w:rsid w:val="00450E85"/>
    <w:rsid w:val="00453BAD"/>
    <w:rsid w:val="0045700C"/>
    <w:rsid w:val="00457268"/>
    <w:rsid w:val="00457D95"/>
    <w:rsid w:val="00471093"/>
    <w:rsid w:val="00485EAB"/>
    <w:rsid w:val="004A1AE8"/>
    <w:rsid w:val="004C04BB"/>
    <w:rsid w:val="005001A5"/>
    <w:rsid w:val="00523788"/>
    <w:rsid w:val="00554179"/>
    <w:rsid w:val="005608E0"/>
    <w:rsid w:val="005A51A2"/>
    <w:rsid w:val="005B420A"/>
    <w:rsid w:val="005C2A91"/>
    <w:rsid w:val="005F1186"/>
    <w:rsid w:val="005F4D1B"/>
    <w:rsid w:val="005F6F9B"/>
    <w:rsid w:val="00657EF7"/>
    <w:rsid w:val="006A4291"/>
    <w:rsid w:val="006A5B92"/>
    <w:rsid w:val="006D09E1"/>
    <w:rsid w:val="006D2048"/>
    <w:rsid w:val="006D2091"/>
    <w:rsid w:val="006D229C"/>
    <w:rsid w:val="006D570C"/>
    <w:rsid w:val="006E1A23"/>
    <w:rsid w:val="00722064"/>
    <w:rsid w:val="007357AD"/>
    <w:rsid w:val="007634EB"/>
    <w:rsid w:val="00766B63"/>
    <w:rsid w:val="007B5028"/>
    <w:rsid w:val="00837046"/>
    <w:rsid w:val="00864DBD"/>
    <w:rsid w:val="00872B73"/>
    <w:rsid w:val="008928C1"/>
    <w:rsid w:val="008A1626"/>
    <w:rsid w:val="008E79C2"/>
    <w:rsid w:val="00903166"/>
    <w:rsid w:val="009127C9"/>
    <w:rsid w:val="00933297"/>
    <w:rsid w:val="0095082F"/>
    <w:rsid w:val="00953BCD"/>
    <w:rsid w:val="009574E7"/>
    <w:rsid w:val="009A2783"/>
    <w:rsid w:val="009C5442"/>
    <w:rsid w:val="009E07B4"/>
    <w:rsid w:val="00A0333E"/>
    <w:rsid w:val="00A5678E"/>
    <w:rsid w:val="00A81E54"/>
    <w:rsid w:val="00A92B7D"/>
    <w:rsid w:val="00AA321F"/>
    <w:rsid w:val="00AB5FBA"/>
    <w:rsid w:val="00B0736F"/>
    <w:rsid w:val="00B16A53"/>
    <w:rsid w:val="00B21897"/>
    <w:rsid w:val="00B24F8C"/>
    <w:rsid w:val="00B567A2"/>
    <w:rsid w:val="00B6234D"/>
    <w:rsid w:val="00B62B79"/>
    <w:rsid w:val="00BE7ACE"/>
    <w:rsid w:val="00C67868"/>
    <w:rsid w:val="00CA62DA"/>
    <w:rsid w:val="00CC4900"/>
    <w:rsid w:val="00CC53BB"/>
    <w:rsid w:val="00D143EB"/>
    <w:rsid w:val="00D27D4D"/>
    <w:rsid w:val="00D329B7"/>
    <w:rsid w:val="00D44D49"/>
    <w:rsid w:val="00D61905"/>
    <w:rsid w:val="00D77FC4"/>
    <w:rsid w:val="00D83EB3"/>
    <w:rsid w:val="00E02DAF"/>
    <w:rsid w:val="00E42F8D"/>
    <w:rsid w:val="00E76557"/>
    <w:rsid w:val="00E81701"/>
    <w:rsid w:val="00E87ABE"/>
    <w:rsid w:val="00EB70EC"/>
    <w:rsid w:val="00EC6C55"/>
    <w:rsid w:val="00ED07C4"/>
    <w:rsid w:val="00ED403D"/>
    <w:rsid w:val="00EE4BCC"/>
    <w:rsid w:val="00F20A3B"/>
    <w:rsid w:val="00F2286F"/>
    <w:rsid w:val="00F62E0D"/>
    <w:rsid w:val="00F64A58"/>
    <w:rsid w:val="00F65F0B"/>
    <w:rsid w:val="00F717FC"/>
    <w:rsid w:val="00F75FFA"/>
    <w:rsid w:val="00F8725C"/>
    <w:rsid w:val="00FF1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5B8C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C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6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5783"/>
    <w:pPr>
      <w:ind w:left="720"/>
      <w:contextualSpacing/>
    </w:pPr>
  </w:style>
  <w:style w:type="paragraph" w:styleId="Header">
    <w:name w:val="header"/>
    <w:basedOn w:val="Normal"/>
    <w:link w:val="HeaderChar"/>
    <w:uiPriority w:val="99"/>
    <w:unhideWhenUsed/>
    <w:rsid w:val="00391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3BB"/>
  </w:style>
  <w:style w:type="paragraph" w:styleId="Footer">
    <w:name w:val="footer"/>
    <w:basedOn w:val="Normal"/>
    <w:link w:val="FooterChar"/>
    <w:uiPriority w:val="99"/>
    <w:unhideWhenUsed/>
    <w:rsid w:val="00391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3BB"/>
  </w:style>
  <w:style w:type="paragraph" w:styleId="BalloonText">
    <w:name w:val="Balloon Text"/>
    <w:basedOn w:val="Normal"/>
    <w:link w:val="BalloonTextChar"/>
    <w:uiPriority w:val="99"/>
    <w:semiHidden/>
    <w:unhideWhenUsed/>
    <w:rsid w:val="00105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B61"/>
    <w:rPr>
      <w:rFonts w:ascii="Segoe UI" w:hAnsi="Segoe UI" w:cs="Segoe UI"/>
      <w:sz w:val="18"/>
      <w:szCs w:val="18"/>
    </w:rPr>
  </w:style>
  <w:style w:type="character" w:styleId="CommentReference">
    <w:name w:val="annotation reference"/>
    <w:basedOn w:val="DefaultParagraphFont"/>
    <w:uiPriority w:val="99"/>
    <w:semiHidden/>
    <w:unhideWhenUsed/>
    <w:rsid w:val="00D27D4D"/>
    <w:rPr>
      <w:sz w:val="16"/>
      <w:szCs w:val="16"/>
    </w:rPr>
  </w:style>
  <w:style w:type="paragraph" w:styleId="CommentText">
    <w:name w:val="annotation text"/>
    <w:basedOn w:val="Normal"/>
    <w:link w:val="CommentTextChar"/>
    <w:uiPriority w:val="99"/>
    <w:semiHidden/>
    <w:unhideWhenUsed/>
    <w:rsid w:val="00D27D4D"/>
    <w:pPr>
      <w:spacing w:line="240" w:lineRule="auto"/>
    </w:pPr>
    <w:rPr>
      <w:sz w:val="20"/>
      <w:szCs w:val="20"/>
    </w:rPr>
  </w:style>
  <w:style w:type="character" w:customStyle="1" w:styleId="CommentTextChar">
    <w:name w:val="Comment Text Char"/>
    <w:basedOn w:val="DefaultParagraphFont"/>
    <w:link w:val="CommentText"/>
    <w:uiPriority w:val="99"/>
    <w:semiHidden/>
    <w:rsid w:val="00D27D4D"/>
    <w:rPr>
      <w:sz w:val="20"/>
      <w:szCs w:val="20"/>
    </w:rPr>
  </w:style>
  <w:style w:type="paragraph" w:styleId="CommentSubject">
    <w:name w:val="annotation subject"/>
    <w:basedOn w:val="CommentText"/>
    <w:next w:val="CommentText"/>
    <w:link w:val="CommentSubjectChar"/>
    <w:uiPriority w:val="99"/>
    <w:semiHidden/>
    <w:unhideWhenUsed/>
    <w:rsid w:val="00D27D4D"/>
    <w:rPr>
      <w:b/>
      <w:bCs/>
    </w:rPr>
  </w:style>
  <w:style w:type="character" w:customStyle="1" w:styleId="CommentSubjectChar">
    <w:name w:val="Comment Subject Char"/>
    <w:basedOn w:val="CommentTextChar"/>
    <w:link w:val="CommentSubject"/>
    <w:uiPriority w:val="99"/>
    <w:semiHidden/>
    <w:rsid w:val="00D27D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97EDC-CEF0-4484-AED3-0B66E12F3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2022-10-06T18:21:00Z</dcterms:created>
  <dcterms:modified xsi:type="dcterms:W3CDTF">2022-10-06T18:22:00Z</dcterms:modified>
</cp:coreProperties>
</file>